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E1FBC" w:rsidRPr="006F3EE4" w:rsidTr="0042033B">
        <w:trPr>
          <w:trHeight w:val="9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033B" w:rsidRDefault="0042033B" w:rsidP="0042033B">
            <w:pPr>
              <w:tabs>
                <w:tab w:val="decimal" w:pos="34"/>
              </w:tabs>
              <w:spacing w:after="0" w:line="240" w:lineRule="auto"/>
              <w:ind w:left="-1525" w:right="-7621" w:hanging="75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42033B" w:rsidRDefault="0042033B" w:rsidP="004203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3600" cy="1704975"/>
                  <wp:effectExtent l="0" t="0" r="0" b="0"/>
                  <wp:docPr id="3" name="Рисунок 3" descr="шапка реш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апка реш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31B" w:rsidRPr="006F3EE4" w:rsidRDefault="0011331B" w:rsidP="0011331B">
      <w:pPr>
        <w:pStyle w:val="3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3EE4">
        <w:rPr>
          <w:rFonts w:ascii="Times New Roman" w:hAnsi="Times New Roman" w:cs="Times New Roman"/>
          <w:sz w:val="28"/>
          <w:szCs w:val="28"/>
        </w:rPr>
        <w:t xml:space="preserve">     </w:t>
      </w:r>
      <w:r w:rsidR="00941E12" w:rsidRPr="006F3EE4">
        <w:rPr>
          <w:rFonts w:ascii="Times New Roman" w:hAnsi="Times New Roman" w:cs="Times New Roman"/>
          <w:sz w:val="28"/>
          <w:szCs w:val="28"/>
        </w:rPr>
        <w:t>27 декабря</w:t>
      </w:r>
      <w:r w:rsidRPr="006F3EE4">
        <w:rPr>
          <w:rFonts w:ascii="Times New Roman" w:hAnsi="Times New Roman" w:cs="Times New Roman"/>
          <w:sz w:val="28"/>
          <w:szCs w:val="28"/>
        </w:rPr>
        <w:t xml:space="preserve"> 201</w:t>
      </w:r>
      <w:r w:rsidR="0083208B" w:rsidRPr="006F3EE4">
        <w:rPr>
          <w:rFonts w:ascii="Times New Roman" w:hAnsi="Times New Roman" w:cs="Times New Roman"/>
          <w:sz w:val="28"/>
          <w:szCs w:val="28"/>
        </w:rPr>
        <w:t>9</w:t>
      </w:r>
      <w:r w:rsidRPr="006F3E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</w:r>
      <w:r w:rsidRPr="006F3EE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41E12" w:rsidRPr="006F3EE4">
        <w:rPr>
          <w:rFonts w:ascii="Times New Roman" w:hAnsi="Times New Roman" w:cs="Times New Roman"/>
          <w:sz w:val="28"/>
          <w:szCs w:val="28"/>
        </w:rPr>
        <w:t>41</w:t>
      </w:r>
    </w:p>
    <w:p w:rsidR="0011331B" w:rsidRPr="006F3EE4" w:rsidRDefault="0011331B" w:rsidP="0011331B">
      <w:pPr>
        <w:pStyle w:val="31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6F3EE4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E4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6F3E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6F3EE4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6F3EE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1331B" w:rsidRPr="006F3EE4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3EE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3208B" w:rsidRPr="006F3EE4">
        <w:rPr>
          <w:rFonts w:ascii="Times New Roman" w:hAnsi="Times New Roman" w:cs="Times New Roman"/>
          <w:bCs/>
          <w:sz w:val="28"/>
          <w:szCs w:val="28"/>
        </w:rPr>
        <w:t>2020 год и на плановый период 2021 и 2022</w:t>
      </w:r>
      <w:r w:rsidRPr="006F3EE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6F3EE4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6F3EE4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E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6F3E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3EE4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6F3EE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331B" w:rsidRPr="006F3EE4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EE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997BB9">
        <w:rPr>
          <w:rFonts w:ascii="Times New Roman" w:hAnsi="Times New Roman" w:cs="Times New Roman"/>
          <w:b w:val="0"/>
          <w:bCs w:val="0"/>
          <w:sz w:val="28"/>
          <w:szCs w:val="28"/>
        </w:rPr>
        <w:t>38802,2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997BB9">
        <w:rPr>
          <w:rFonts w:ascii="Times New Roman" w:hAnsi="Times New Roman" w:cs="Times New Roman"/>
          <w:b w:val="0"/>
          <w:bCs w:val="0"/>
          <w:sz w:val="28"/>
          <w:szCs w:val="28"/>
        </w:rPr>
        <w:t>38802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97BB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6F3EE4" w:rsidRDefault="00394112" w:rsidP="00B0505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976E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34904,5</w:t>
      </w:r>
      <w:r w:rsidR="00DD143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35641,8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34904,5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492,6 тыс. рублей, и на 2022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35641,8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1004,9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6F3EE4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E4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4C1274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1274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6F3EE4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6F3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</w:t>
      </w:r>
      <w:proofErr w:type="gramStart"/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6F3EE4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6F3EE4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6F3EE4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6F3EE4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5F5E50" w:rsidRPr="006F3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F5E50" w:rsidRPr="006F3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Бакалинский</w:t>
      </w:r>
      <w:proofErr w:type="spellEnd"/>
      <w:r w:rsidR="005F5E50" w:rsidRPr="006F3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согласно </w:t>
      </w:r>
      <w:hyperlink r:id="rId9" w:history="1">
        <w:r w:rsidR="005F5E50" w:rsidRPr="006F3EE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приложению </w:t>
        </w:r>
      </w:hyperlink>
      <w:r w:rsidR="004C1274" w:rsidRPr="006F3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5F5E50" w:rsidRPr="006F3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Решению.</w:t>
      </w:r>
    </w:p>
    <w:p w:rsidR="005F5E50" w:rsidRPr="006F3EE4" w:rsidRDefault="00AC5EFC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</w:t>
      </w:r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proofErr w:type="gramEnd"/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B6253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сельсовет 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Бакалинский</w:t>
      </w:r>
      <w:proofErr w:type="spellEnd"/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согласно </w:t>
      </w:r>
      <w:hyperlink r:id="rId10" w:history="1">
        <w:r w:rsidR="005F5E50" w:rsidRPr="006F3E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5F5E50" w:rsidRPr="006F3EE4" w:rsidRDefault="00AC5EFC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</w:t>
      </w:r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доходов в бюджет</w:t>
      </w:r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Бакалинский</w:t>
      </w:r>
      <w:proofErr w:type="spellEnd"/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5F5E50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Башкортостан:</w:t>
      </w:r>
    </w:p>
    <w:p w:rsidR="005F5E50" w:rsidRPr="006F3EE4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3208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r:id="rId11" w:history="1">
        <w:r w:rsidRPr="006F3E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Решению;</w:t>
      </w:r>
    </w:p>
    <w:p w:rsidR="005F5E50" w:rsidRPr="006F3EE4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на плановый период 20</w:t>
      </w:r>
      <w:r w:rsidR="0083208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hyperlink r:id="rId12" w:history="1">
        <w:r w:rsidRPr="006F3E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настоящему Решению.</w:t>
      </w:r>
    </w:p>
    <w:p w:rsidR="009C39DA" w:rsidRPr="006F3EE4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 общем объеме доходов бюджета</w:t>
      </w:r>
      <w:r w:rsidR="004C1274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объем межбюджетных трансфертов, получаемых из бюджета </w:t>
      </w:r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39DA" w:rsidRPr="006F3EE4" w:rsidRDefault="009C39DA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 </w:t>
      </w:r>
      <w:r w:rsidR="0083208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7867,0</w:t>
      </w:r>
      <w:r w:rsidR="00B60C05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9DA" w:rsidRPr="006F3EE4" w:rsidRDefault="0083208B" w:rsidP="009C39DA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2) на  плановый период 2021</w:t>
      </w:r>
      <w:r w:rsidR="009C39DA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7867,0</w:t>
      </w:r>
      <w:r w:rsidR="00B60C05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 2022</w:t>
      </w:r>
      <w:r w:rsidR="009C39DA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</w:t>
      </w:r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8202,1</w:t>
      </w:r>
      <w:r w:rsidR="00B60C05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0C05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proofErr w:type="spellEnd"/>
      <w:r w:rsidR="00714E1B"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E1B" w:rsidRPr="006F3EE4" w:rsidRDefault="00714E1B" w:rsidP="00714E1B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в общем объеме доходов бюджета </w:t>
      </w:r>
      <w:r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объем межбюджетных трансфертов, получаемых из бюджета Республики Башкортостан:</w:t>
      </w:r>
    </w:p>
    <w:p w:rsidR="00714E1B" w:rsidRPr="006F3EE4" w:rsidRDefault="00714E1B" w:rsidP="00714E1B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 2020 год в сумме </w:t>
      </w:r>
      <w:r w:rsidR="00997BB9">
        <w:rPr>
          <w:rFonts w:ascii="Times New Roman" w:hAnsi="Times New Roman" w:cs="Times New Roman"/>
          <w:color w:val="000000" w:themeColor="text1"/>
          <w:sz w:val="28"/>
          <w:szCs w:val="28"/>
        </w:rPr>
        <w:t>11794,1</w:t>
      </w: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4E1B" w:rsidRPr="006F3EE4" w:rsidRDefault="00714E1B" w:rsidP="00714E1B">
      <w:pPr>
        <w:shd w:val="clear" w:color="auto" w:fill="FFFFFF"/>
        <w:spacing w:after="0" w:line="360" w:lineRule="auto"/>
        <w:ind w:left="6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  плановый период 2021 год в сумме 7334,0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 2022 год в сумме 7340,8 </w:t>
      </w:r>
      <w:proofErr w:type="spellStart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6F3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112" w:rsidRPr="006F3EE4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="00F00D6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Обслуживание Отделением </w:t>
      </w:r>
      <w:r w:rsidR="00DB51F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администрации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F00D6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00D6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F00D6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 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Республики Башкортостан, осуществляется в порядке, установленном бюджетным законодательством Российской Федерации.</w:t>
      </w:r>
    </w:p>
    <w:p w:rsidR="00394112" w:rsidRPr="006F3EE4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8</w:t>
      </w:r>
      <w:r w:rsidR="00F00D6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proofErr w:type="gramStart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</w:t>
      </w:r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района </w:t>
      </w:r>
      <w:proofErr w:type="spellStart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Башкортостан, учитываются на счете</w:t>
      </w:r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открытом 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Администрацией</w:t>
      </w:r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4C127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 в </w:t>
      </w:r>
      <w:r w:rsidR="001D12A6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кредитных организациях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Администрацией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муниципального</w:t>
      </w:r>
      <w:proofErr w:type="gramEnd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района </w:t>
      </w:r>
      <w:proofErr w:type="spellStart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C7230A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 в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финансовом  управлении администрации муниципального района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Республики Башкортостан, в порядке, установленном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финансовым  управлением администрации муниципального района </w:t>
      </w:r>
      <w:proofErr w:type="spellStart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Республики Башкортостан.</w:t>
      </w:r>
    </w:p>
    <w:p w:rsidR="00394112" w:rsidRPr="006F3EE4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Утвердить в пределах общего объема расходов бюджета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Республики Башкортостан, установленного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п.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 настоящего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Решения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распределение бюджетных ассигнований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Башкортостан: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1)</w:t>
      </w:r>
      <w:r w:rsidR="005838D8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 разделам, подразделам, целевым статьям (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муниципальным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программам</w:t>
      </w:r>
      <w:r w:rsidR="00AC5EF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AC5EF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 </w:t>
      </w:r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64519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Республики Башкортостан и непрограммным направлениям деятельности), группам </w:t>
      </w:r>
      <w:proofErr w:type="gramStart"/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а)</w:t>
      </w:r>
      <w:r w:rsidR="005838D8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 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согласно приложению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5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 настоящему 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394112" w:rsidRPr="006F3EE4" w:rsidRDefault="005838D8" w:rsidP="005838D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б)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годов согласно приложению 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6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настоящему 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394112" w:rsidRPr="006F3EE4" w:rsidRDefault="005838D8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2)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 целевым статьям (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муниципальным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программам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 и непрограммным направлениям деятельности), группам </w:t>
      </w:r>
      <w:proofErr w:type="gramStart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видов расходов классификации расходов бюджетов</w:t>
      </w:r>
      <w:proofErr w:type="gramEnd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394112" w:rsidRPr="006F3EE4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а)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согласно приложению 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7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к настоящему 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394112" w:rsidRPr="006F3EE4" w:rsidRDefault="006C7D43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б)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годов согласно приложению</w:t>
      </w:r>
      <w:r w:rsidR="00AC5EF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настоящему </w:t>
      </w:r>
      <w:r w:rsidR="008634C4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394112" w:rsidRPr="006F3EE4" w:rsidRDefault="00B90456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AC5EF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</w:t>
      </w:r>
      <w:r w:rsidR="006C7D4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Утвердить ведомственную структуру расходов бюджета</w:t>
      </w:r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7A4FF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B9027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 </w:t>
      </w:r>
      <w:proofErr w:type="spellStart"/>
      <w:r w:rsidR="00B9027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B9027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Башкортостан: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1)</w:t>
      </w:r>
      <w:r w:rsidR="006C7D4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согласно приложению 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9 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настоящему </w:t>
      </w:r>
      <w:r w:rsidR="00B9027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394112" w:rsidRPr="006F3EE4" w:rsidRDefault="00394112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2)</w:t>
      </w:r>
      <w:r w:rsidR="006C7D4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годов согласно приложению 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6C7D4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</w:r>
      <w:r w:rsidR="00E47A97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настоящему </w:t>
      </w:r>
      <w:r w:rsidR="00B90270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E47A97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E47A97" w:rsidRPr="006F3EE4" w:rsidRDefault="00AC5EFC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11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Утвердить резервный фонд 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  </w:t>
      </w:r>
      <w:r w:rsidR="00B60C0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1,0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тыс. рублей, на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 </w:t>
      </w:r>
      <w:r w:rsidR="00B60C0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,0тыс</w:t>
      </w:r>
      <w:proofErr w:type="gramStart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.р</w:t>
      </w:r>
      <w:proofErr w:type="gramEnd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ублей и на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 </w:t>
      </w:r>
      <w:r w:rsidR="00B60C0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,0</w:t>
      </w:r>
      <w:r w:rsidR="00B60C0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тыс.рублей</w:t>
      </w:r>
      <w:proofErr w:type="spellEnd"/>
      <w:r w:rsidR="0080772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 </w:t>
      </w:r>
    </w:p>
    <w:p w:rsidR="00394112" w:rsidRPr="006F3EE4" w:rsidRDefault="005A6746" w:rsidP="0085323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="00AC5EF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 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Утвердить объем бюджетных ассигнований Дорожного фонда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Республики Башкортостан 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 </w:t>
      </w:r>
      <w:r w:rsidR="001D77B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4569,1</w:t>
      </w:r>
      <w:r w:rsidR="001D77B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тыс. рублей,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 </w:t>
      </w:r>
      <w:r w:rsidR="00F32AD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4897,7</w:t>
      </w:r>
      <w:r w:rsidR="00302A5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32AD5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тыс. рублей и на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в сумме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EB786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1770B9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FB6C1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5003,9</w:t>
      </w:r>
      <w:r w:rsidR="003D70A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тыс. рублей.</w:t>
      </w:r>
    </w:p>
    <w:p w:rsidR="00394112" w:rsidRPr="006F3EE4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A0429D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Республики Башкортостан, не использованные по состоянию на 1 января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году.</w:t>
      </w:r>
    </w:p>
    <w:p w:rsidR="00394112" w:rsidRPr="006F3EE4" w:rsidRDefault="00AC5EFC" w:rsidP="00853230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</w:t>
      </w:r>
      <w:r w:rsidR="00E622DE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E622DE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 </w:t>
      </w:r>
      <w:proofErr w:type="gramStart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Установить, что </w:t>
      </w:r>
      <w:r w:rsidR="005E6C86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решения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иные </w:t>
      </w:r>
      <w:r w:rsidR="005E6C86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муниципальные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правовые акты </w:t>
      </w:r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  </w:t>
      </w:r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Бакалинский</w:t>
      </w:r>
      <w:proofErr w:type="spellEnd"/>
      <w:r w:rsidR="0024609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 w:rsidR="00E622DE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Республики Башкортостан на 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и 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годов, а</w:t>
      </w:r>
      <w:proofErr w:type="gramEnd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394112" w:rsidRPr="006F3EE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также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сокращающие его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доходную базу, подлежат исполнению при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4112" w:rsidRPr="006F3EE4" w:rsidRDefault="00E622DE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</w:t>
      </w:r>
      <w:proofErr w:type="gramEnd"/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0902C4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6F3EE4" w:rsidRDefault="000902C4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не вправе принимать решения, приводящие к увеличению в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E622DE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6F3EE4" w:rsidRDefault="00AC5EF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6F3EE4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9B625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866BA3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Pr="006F3EE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83208B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394112" w:rsidRPr="006F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6F3EE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6F3EE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6F3EE4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979" w:rsidRPr="006F3EE4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6F3EE4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EE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6F3EE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6F3EE4" w:rsidRDefault="009B6253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3EE4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="002918AC" w:rsidRPr="006F3EE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2918AC" w:rsidRPr="006F3EE4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6F3E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EE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F3EE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918AC" w:rsidRPr="006F3EE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6F3EE4">
        <w:rPr>
          <w:rFonts w:ascii="Times New Roman" w:hAnsi="Times New Roman" w:cs="Times New Roman"/>
          <w:sz w:val="28"/>
          <w:szCs w:val="28"/>
        </w:rPr>
        <w:tab/>
      </w:r>
      <w:r w:rsidR="002918AC" w:rsidRPr="006F3EE4">
        <w:rPr>
          <w:rFonts w:ascii="Times New Roman" w:hAnsi="Times New Roman" w:cs="Times New Roman"/>
          <w:sz w:val="28"/>
          <w:szCs w:val="28"/>
        </w:rPr>
        <w:tab/>
      </w:r>
      <w:r w:rsidR="001770B9" w:rsidRPr="006F3E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6EC" w:rsidRPr="006F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08B" w:rsidRPr="006F3EE4">
        <w:rPr>
          <w:rFonts w:ascii="Times New Roman" w:hAnsi="Times New Roman" w:cs="Times New Roman"/>
          <w:sz w:val="28"/>
          <w:szCs w:val="28"/>
        </w:rPr>
        <w:t>В.Р.Семенов</w:t>
      </w:r>
      <w:proofErr w:type="spellEnd"/>
    </w:p>
    <w:p w:rsidR="00B05050" w:rsidRDefault="00B05050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5050" w:rsidRDefault="00B05050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5050" w:rsidRDefault="00B05050" w:rsidP="00B05050">
      <w:pPr>
        <w:pStyle w:val="2"/>
        <w:ind w:left="6120" w:right="692"/>
        <w:rPr>
          <w:szCs w:val="28"/>
          <w:lang w:val="ru-RU"/>
        </w:rPr>
      </w:pPr>
      <w:r>
        <w:rPr>
          <w:szCs w:val="28"/>
        </w:rPr>
        <w:t xml:space="preserve">                                                                  </w:t>
      </w:r>
    </w:p>
    <w:p w:rsidR="00B05050" w:rsidRDefault="00B05050" w:rsidP="00B05050">
      <w:pPr>
        <w:spacing w:before="20"/>
        <w:rPr>
          <w:sz w:val="28"/>
          <w:szCs w:val="28"/>
        </w:rPr>
      </w:pPr>
    </w:p>
    <w:p w:rsidR="00B05050" w:rsidRPr="001F7CBB" w:rsidRDefault="00B05050" w:rsidP="00B05050">
      <w:pPr>
        <w:spacing w:before="20"/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64"/>
        <w:gridCol w:w="8316"/>
      </w:tblGrid>
      <w:tr w:rsidR="00B05050" w:rsidRPr="00416AB6" w:rsidTr="00CF46DA">
        <w:trPr>
          <w:trHeight w:val="29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B3" w:rsidRPr="00416AB6" w:rsidRDefault="00B05050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3" w:rsidRPr="00416AB6" w:rsidRDefault="00C466B3" w:rsidP="00CF46DA">
            <w:pPr>
              <w:tabs>
                <w:tab w:val="left" w:pos="4404"/>
                <w:tab w:val="left" w:pos="5459"/>
              </w:tabs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6C" w:rsidRPr="00365B6C" w:rsidRDefault="00365B6C" w:rsidP="00365B6C">
            <w:pPr>
              <w:pStyle w:val="2"/>
              <w:ind w:left="6118" w:right="692"/>
              <w:rPr>
                <w:bCs/>
                <w:i w:val="0"/>
                <w:sz w:val="24"/>
                <w:szCs w:val="24"/>
              </w:rPr>
            </w:pPr>
            <w:r w:rsidRPr="00365B6C">
              <w:rPr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 w:rsidRPr="00365B6C">
              <w:rPr>
                <w:bCs/>
                <w:i w:val="0"/>
                <w:sz w:val="24"/>
                <w:szCs w:val="24"/>
              </w:rPr>
              <w:t>Приложение № 1</w:t>
            </w:r>
          </w:p>
          <w:p w:rsidR="00365B6C" w:rsidRPr="00365B6C" w:rsidRDefault="00365B6C" w:rsidP="00365B6C">
            <w:pPr>
              <w:widowControl w:val="0"/>
              <w:tabs>
                <w:tab w:val="left" w:pos="13440"/>
              </w:tabs>
              <w:autoSpaceDE w:val="0"/>
              <w:autoSpaceDN w:val="0"/>
              <w:adjustRightInd w:val="0"/>
              <w:spacing w:after="0" w:line="240" w:lineRule="auto"/>
              <w:ind w:left="6118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spellStart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Башкорстан</w:t>
            </w:r>
            <w:proofErr w:type="spellEnd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B6C" w:rsidRPr="00365B6C" w:rsidRDefault="00365B6C" w:rsidP="00365B6C">
            <w:pPr>
              <w:widowControl w:val="0"/>
              <w:tabs>
                <w:tab w:val="left" w:pos="13440"/>
              </w:tabs>
              <w:autoSpaceDE w:val="0"/>
              <w:autoSpaceDN w:val="0"/>
              <w:adjustRightInd w:val="0"/>
              <w:spacing w:after="0" w:line="240" w:lineRule="auto"/>
              <w:ind w:left="6118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от 27.12. 2019  года  № 41</w:t>
            </w:r>
          </w:p>
          <w:p w:rsidR="00365B6C" w:rsidRPr="00365B6C" w:rsidRDefault="00365B6C" w:rsidP="00365B6C">
            <w:pPr>
              <w:widowControl w:val="0"/>
              <w:tabs>
                <w:tab w:val="left" w:pos="13440"/>
              </w:tabs>
              <w:autoSpaceDE w:val="0"/>
              <w:autoSpaceDN w:val="0"/>
              <w:adjustRightInd w:val="0"/>
              <w:spacing w:after="0" w:line="240" w:lineRule="auto"/>
              <w:ind w:left="6118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365B6C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на 2020 год и на плановый период 2021 и 2022 годов»</w:t>
            </w:r>
          </w:p>
          <w:p w:rsidR="00365B6C" w:rsidRPr="00365B6C" w:rsidRDefault="00365B6C" w:rsidP="00365B6C">
            <w:pPr>
              <w:pStyle w:val="1"/>
              <w:tabs>
                <w:tab w:val="left" w:pos="10260"/>
              </w:tabs>
              <w:jc w:val="both"/>
              <w:rPr>
                <w:sz w:val="24"/>
              </w:rPr>
            </w:pPr>
          </w:p>
          <w:p w:rsidR="00CF46DA" w:rsidRDefault="00CF46DA" w:rsidP="00CF46DA">
            <w:pPr>
              <w:pStyle w:val="2"/>
              <w:ind w:left="6120" w:right="692"/>
              <w:rPr>
                <w:sz w:val="28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</w:t>
            </w:r>
          </w:p>
          <w:p w:rsidR="00CF46DA" w:rsidRPr="00CF46DA" w:rsidRDefault="00CF46DA" w:rsidP="00CF46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главных администраторов </w:t>
            </w:r>
          </w:p>
          <w:p w:rsidR="00CF46DA" w:rsidRPr="00CF46DA" w:rsidRDefault="00CF46DA" w:rsidP="00CF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CF46DA" w:rsidRPr="00CF46DA" w:rsidRDefault="00CF46DA" w:rsidP="00CF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  <w:p w:rsidR="00CF46DA" w:rsidRPr="00CF46DA" w:rsidRDefault="00CF46DA" w:rsidP="00CF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</w:t>
            </w:r>
          </w:p>
          <w:p w:rsidR="00CF46DA" w:rsidRPr="00CF46DA" w:rsidRDefault="00CF46DA" w:rsidP="00CF46D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5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060"/>
              <w:gridCol w:w="5205"/>
            </w:tblGrid>
            <w:tr w:rsidR="00CF46DA" w:rsidRPr="00CF46DA" w:rsidTr="00CF46DA">
              <w:trPr>
                <w:cantSplit/>
                <w:trHeight w:val="375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</w:p>
              </w:tc>
            </w:tr>
            <w:tr w:rsidR="00CF46DA" w:rsidRPr="00CF46DA" w:rsidTr="00CF46DA">
              <w:trPr>
                <w:cantSplit/>
                <w:trHeight w:val="99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главного администратора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вида, подвида </w:t>
                  </w:r>
                </w:p>
              </w:tc>
              <w:tc>
                <w:tcPr>
                  <w:tcW w:w="5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6DA" w:rsidRPr="00CF46DA" w:rsidRDefault="00CF46DA" w:rsidP="00CF46DA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95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059"/>
              <w:gridCol w:w="5205"/>
            </w:tblGrid>
            <w:tr w:rsidR="00CF46DA" w:rsidRPr="00CF46DA" w:rsidTr="00CF46DA">
              <w:trPr>
                <w:trHeight w:val="439"/>
                <w:tblHeader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F46DA" w:rsidRPr="00CF46DA" w:rsidTr="00CF46DA">
              <w:trPr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Администрация сельского поселения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</w:rPr>
                    <w:t>Баккалинский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сельсовет муниципального района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</w:rPr>
                    <w:t>Бакалинский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район Республики Башкортостан</w:t>
                  </w:r>
                </w:p>
              </w:tc>
            </w:tr>
            <w:tr w:rsidR="00CF46DA" w:rsidRPr="00CF46DA" w:rsidTr="00CF46DA">
              <w:trPr>
                <w:trHeight w:val="44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 1 08 04020 01 0000 110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Доходы, поступающие в порядке возмещения расходов, понесенных в связи с эксплуатацией  </w:t>
                  </w:r>
                  <w:r w:rsidRPr="00CF46DA">
                    <w:rPr>
                      <w:rFonts w:ascii="Times New Roman" w:hAnsi="Times New Roman" w:cs="Times New Roman"/>
                    </w:rPr>
                    <w:lastRenderedPageBreak/>
                    <w:t>имущества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lastRenderedPageBreak/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Прочие доходы от компенсации затрат  бюджетов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1 16 23051 10 0000 140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1 16 23052 10 0000 140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1 16 90050 10 0000 140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Прочие поступления от денежных взысканий (штрафов) и иных сумм в возмещение ущерба, </w:t>
                  </w:r>
                </w:p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proofErr w:type="gramStart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зачисляемые в бюджеты сельских поселений</w:t>
                  </w:r>
                  <w:proofErr w:type="gramEnd"/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CF46DA" w:rsidRPr="00CF46DA" w:rsidTr="00CF46DA">
              <w:trPr>
                <w:trHeight w:val="38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791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Безвозмездные поступления </w:t>
                  </w:r>
                  <w:r w:rsidRPr="00CF46DA">
                    <w:rPr>
                      <w:rFonts w:ascii="Times New Roman" w:hAnsi="Times New Roman" w:cs="Times New Roman"/>
                    </w:rPr>
                    <w:t>&lt;1&gt;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 xml:space="preserve">Иные доходы бюджета сельского поселения </w:t>
                  </w:r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</w:rPr>
                    <w:t>Бакалинский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 xml:space="preserve">сельсовет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>Бакалинского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      </w:r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</w:rPr>
                    <w:t>Бакалинский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 xml:space="preserve"> сельсовет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>Бакалинского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  <w:bCs/>
                    </w:rPr>
                    <w:t xml:space="preserve"> района  Республики Башкортостан в пределах их компетенции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1 11 05035 10 0000 120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1 11 09015 10 0000 120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1 11 09025 10 0000 120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Доходы от распоряжения правами на результаты </w:t>
                  </w: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lastRenderedPageBreak/>
                    <w:t>научно-технической деятельности, находящимися в собственности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1 11 09045 10 0000 120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1 12 04051 10 0000 120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1 12 04052 10 0000 120 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1 13 01995 10 0000 130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1 13 02065 10 0000 130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Доходы, поступающие в порядке возмещения расходов, понесенных в связи с эксплуатацией  имущества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1 13 02995 10 0000 130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Прочие доходы от компенсации затрат 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1 14 01050 10 0000 410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Доходы от продажи квартир, находящихся в собственности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1 14 02053 10 0000 410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Доходы от реализации имущества, находящегося в собственности сельских поселений </w:t>
                  </w:r>
                  <w:proofErr w:type="gramStart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( </w:t>
                  </w:r>
                  <w:proofErr w:type="gramEnd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pStyle w:val="a3"/>
                    <w:tabs>
                      <w:tab w:val="clear" w:pos="4677"/>
                      <w:tab w:val="clear" w:pos="9355"/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lang w:eastAsia="ru-RU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  <w:lang w:eastAsia="ru-RU"/>
                    </w:rPr>
                    <w:t>1 14 03050 10 0000 410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1 14 02053 10 0000 440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Доходы от реализации имущества, находящегося в собственности сельских поселений </w:t>
                  </w:r>
                  <w:proofErr w:type="gramStart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( </w:t>
                  </w:r>
                  <w:proofErr w:type="gramEnd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      </w: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lastRenderedPageBreak/>
                    <w:t>реализации материальных запасов по указанному имуществу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pStyle w:val="a3"/>
                    <w:tabs>
                      <w:tab w:val="clear" w:pos="4677"/>
                      <w:tab w:val="clear" w:pos="9355"/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lang w:eastAsia="ru-RU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  <w:lang w:eastAsia="ru-RU"/>
                    </w:rPr>
                    <w:t>1 14 03050 10 0000 440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1 14 04050 10 0000 420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Доходы от продажи нематериальных активов, находящихся в собственности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1 14 06025 10 0000 430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Доходы от продажи земельных участков, находящихся в собственность сельских поселени</w:t>
                  </w:r>
                  <w:proofErr w:type="gramStart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й(</w:t>
                  </w:r>
                  <w:proofErr w:type="gramEnd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 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1 15 02050 10 0000 140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Платежи, взимаемые органами </w:t>
                  </w:r>
                  <w:r w:rsidRPr="00CF46DA">
                    <w:rPr>
                      <w:rFonts w:ascii="Times New Roman" w:hAnsi="Times New Roman" w:cs="Times New Roman"/>
                    </w:rPr>
                    <w:t>местного самоуправления</w:t>
                  </w: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 xml:space="preserve"> (организациями) поселений за выполнение определенных функций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1 16 1805 10 0000 140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Денежные взыскани</w:t>
                  </w:r>
                  <w:proofErr w:type="gramStart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я(</w:t>
                  </w:r>
                  <w:proofErr w:type="gramEnd"/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штрафы)за нарушение бюджетного законодательства(в части бюджетов сельских поселений)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1 16 23051 10 0000 140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1 16 23052 10 0000 140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1 16 33050 10 0000 140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Денежные взыскани</w:t>
                  </w:r>
                  <w:proofErr w:type="gramStart"/>
                  <w:r w:rsidRPr="00CF46DA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CF46DA">
                    <w:rPr>
                      <w:rFonts w:ascii="Times New Roman" w:hAnsi="Times New Roman" w:cs="Times New Roman"/>
                    </w:rPr>
                    <w:t xml:space="preserve">штрафы)за нарушение законодательства Российской Федерации о контрактной системе в сфере закупок товаров, работ, услуг для обеспечений государственных и муниципальных нужд сельских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</w:rPr>
                    <w:t>поселелний</w:t>
                  </w:r>
                  <w:proofErr w:type="spellEnd"/>
                </w:p>
              </w:tc>
            </w:tr>
            <w:tr w:rsidR="00CF46DA" w:rsidRPr="00CF46DA" w:rsidTr="00CF46DA">
              <w:trPr>
                <w:trHeight w:val="49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ind w:left="-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1 16 90050 10 0000 140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CF46DA" w:rsidRPr="00CF46DA" w:rsidTr="00CF46DA">
              <w:trPr>
                <w:trHeight w:val="49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1 17 01050 10 0000 180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CF46DA" w:rsidRPr="00CF46DA" w:rsidTr="00CF46DA">
              <w:trPr>
                <w:trHeight w:val="499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1 17 05050 10 0000 180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napToGrid w:val="0"/>
                    </w:rPr>
                    <w:t>Прочие неналоговые доходы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tabs>
                      <w:tab w:val="left" w:pos="10260"/>
                    </w:tabs>
                    <w:jc w:val="center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2 00 00000 00 0000 000</w:t>
                  </w: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</w:rPr>
                    <w:t>Безвозмездные поступления &lt;1&gt;, &lt;2&gt;</w:t>
                  </w:r>
                </w:p>
              </w:tc>
            </w:tr>
          </w:tbl>
          <w:p w:rsidR="00CF46DA" w:rsidRPr="00CF46DA" w:rsidRDefault="00CF46DA" w:rsidP="00CF46DA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CF46DA">
              <w:rPr>
                <w:rFonts w:ascii="Times New Roman" w:hAnsi="Times New Roman" w:cs="Times New Roman"/>
              </w:rPr>
              <w:t xml:space="preserve"> </w:t>
            </w:r>
          </w:p>
          <w:p w:rsidR="00CF46DA" w:rsidRPr="00CF46DA" w:rsidRDefault="00CF46DA" w:rsidP="00CF46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46DA">
              <w:rPr>
                <w:rFonts w:ascii="Times New Roman" w:hAnsi="Times New Roman" w:cs="Times New Roman"/>
              </w:rPr>
              <w:t>&lt;1</w:t>
            </w:r>
            <w:proofErr w:type="gramStart"/>
            <w:r w:rsidRPr="00CF46DA">
              <w:rPr>
                <w:rFonts w:ascii="Times New Roman" w:hAnsi="Times New Roman" w:cs="Times New Roman"/>
              </w:rPr>
              <w:t>&gt; В</w:t>
            </w:r>
            <w:proofErr w:type="gramEnd"/>
            <w:r w:rsidRPr="00CF46DA">
              <w:rPr>
                <w:rFonts w:ascii="Times New Roman" w:hAnsi="Times New Roman" w:cs="Times New Roman"/>
              </w:rPr>
              <w:t xml:space="preserve"> части доходов, зачисляемых в бюджет поселения  _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 сельсовет 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ab/>
              <w:t xml:space="preserve">  район Республики Башкортостан в пределах компетенции главных администраторов доходов бюджета поселения 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  <w:p w:rsidR="00CF46DA" w:rsidRPr="00CF46DA" w:rsidRDefault="00CF46DA" w:rsidP="00CF46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46DA">
              <w:rPr>
                <w:rFonts w:ascii="Times New Roman" w:hAnsi="Times New Roman" w:cs="Times New Roman"/>
              </w:rPr>
              <w:t xml:space="preserve">&lt;2&gt; Администраторами доходов бюджета поселения 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район Республики Башкортостан) являются уполномоченные органы местного самоуправления поселения, а</w:t>
            </w:r>
            <w:proofErr w:type="gramEnd"/>
            <w:r w:rsidRPr="00CF46DA">
              <w:rPr>
                <w:rFonts w:ascii="Times New Roman" w:hAnsi="Times New Roman" w:cs="Times New Roman"/>
              </w:rPr>
              <w:t xml:space="preserve"> также созданные ими казенные учреждения, предоставившие соответствующие межбюджетные трансферты.</w:t>
            </w:r>
          </w:p>
          <w:p w:rsidR="00CF46DA" w:rsidRPr="00CF46DA" w:rsidRDefault="00CF46DA" w:rsidP="00CF46D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46DA">
              <w:rPr>
                <w:rFonts w:ascii="Times New Roman" w:hAnsi="Times New Roman" w:cs="Times New Roman"/>
              </w:rPr>
              <w:t xml:space="preserve">Администраторами доходов бюджета поселения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F46DA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</w:rPr>
      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      </w:r>
          </w:p>
          <w:p w:rsidR="00CF46DA" w:rsidRPr="00CF46DA" w:rsidRDefault="00CF46DA" w:rsidP="00CF46DA">
            <w:pPr>
              <w:spacing w:before="20"/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pStyle w:val="2"/>
              <w:tabs>
                <w:tab w:val="left" w:pos="9354"/>
              </w:tabs>
              <w:ind w:right="-6"/>
              <w:rPr>
                <w:i w:val="0"/>
                <w:sz w:val="28"/>
                <w:szCs w:val="28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lastRenderedPageBreak/>
              <w:t>Приложение № 2  к решению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>Совета сельского поселения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proofErr w:type="spellStart"/>
            <w:r w:rsidRPr="00CF46DA">
              <w:rPr>
                <w:sz w:val="24"/>
                <w:lang w:val="ru-RU"/>
              </w:rPr>
              <w:t>Бакалинский</w:t>
            </w:r>
            <w:proofErr w:type="spellEnd"/>
            <w:r w:rsidRPr="00CF46DA">
              <w:rPr>
                <w:sz w:val="24"/>
              </w:rPr>
              <w:t xml:space="preserve"> сельсовет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 xml:space="preserve">муниципального района </w:t>
            </w:r>
            <w:proofErr w:type="spellStart"/>
            <w:r w:rsidRPr="00CF46DA">
              <w:rPr>
                <w:sz w:val="24"/>
              </w:rPr>
              <w:t>Бакалинский</w:t>
            </w:r>
            <w:proofErr w:type="spellEnd"/>
            <w:r w:rsidRPr="00CF46DA">
              <w:rPr>
                <w:sz w:val="24"/>
              </w:rPr>
              <w:t xml:space="preserve">  район 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>Республики Башкортостан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  <w:lang w:val="ru-RU"/>
              </w:rPr>
            </w:pPr>
            <w:r w:rsidRPr="00CF46DA">
              <w:rPr>
                <w:sz w:val="24"/>
              </w:rPr>
              <w:t xml:space="preserve">от  </w:t>
            </w:r>
            <w:r w:rsidRPr="00CF46DA">
              <w:rPr>
                <w:sz w:val="24"/>
                <w:lang w:val="ru-RU"/>
              </w:rPr>
              <w:t xml:space="preserve"> 27 декабря </w:t>
            </w:r>
            <w:r w:rsidRPr="00CF46DA">
              <w:rPr>
                <w:sz w:val="24"/>
              </w:rPr>
              <w:t>201</w:t>
            </w:r>
            <w:r w:rsidRPr="00CF46DA">
              <w:rPr>
                <w:sz w:val="24"/>
                <w:lang w:val="ru-RU"/>
              </w:rPr>
              <w:t>9</w:t>
            </w:r>
            <w:r w:rsidRPr="00CF46DA">
              <w:rPr>
                <w:sz w:val="24"/>
              </w:rPr>
              <w:t>г. №</w:t>
            </w:r>
            <w:r w:rsidRPr="00CF46DA">
              <w:rPr>
                <w:sz w:val="24"/>
                <w:lang w:val="ru-RU"/>
              </w:rPr>
              <w:t xml:space="preserve">  4</w:t>
            </w:r>
            <w:r w:rsidR="007E61C2">
              <w:rPr>
                <w:sz w:val="24"/>
                <w:lang w:val="ru-RU"/>
              </w:rPr>
              <w:t>1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>«О бюджете сельского поселения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 xml:space="preserve"> </w:t>
            </w:r>
            <w:r w:rsidRPr="00CF46DA">
              <w:rPr>
                <w:sz w:val="24"/>
                <w:lang w:val="ru-RU"/>
              </w:rPr>
              <w:t>_</w:t>
            </w:r>
            <w:proofErr w:type="spellStart"/>
            <w:r w:rsidRPr="00CF46DA">
              <w:rPr>
                <w:sz w:val="24"/>
                <w:lang w:val="ru-RU"/>
              </w:rPr>
              <w:t>Бакалинский</w:t>
            </w:r>
            <w:proofErr w:type="spellEnd"/>
            <w:r w:rsidRPr="00CF46DA">
              <w:rPr>
                <w:sz w:val="24"/>
              </w:rPr>
              <w:t xml:space="preserve">  сельсовет муниципального района </w:t>
            </w:r>
            <w:proofErr w:type="spellStart"/>
            <w:r w:rsidRPr="00CF46DA">
              <w:rPr>
                <w:sz w:val="24"/>
              </w:rPr>
              <w:t>Бакалинский</w:t>
            </w:r>
            <w:proofErr w:type="spellEnd"/>
            <w:r w:rsidRPr="00CF46DA">
              <w:rPr>
                <w:sz w:val="24"/>
              </w:rPr>
              <w:t xml:space="preserve"> район  Республики </w:t>
            </w:r>
          </w:p>
          <w:p w:rsidR="00CF46DA" w:rsidRPr="00CF46DA" w:rsidRDefault="00CF46DA" w:rsidP="00CF46DA">
            <w:pPr>
              <w:pStyle w:val="1"/>
              <w:tabs>
                <w:tab w:val="left" w:pos="10260"/>
              </w:tabs>
              <w:ind w:left="5580"/>
              <w:rPr>
                <w:sz w:val="24"/>
              </w:rPr>
            </w:pPr>
            <w:r w:rsidRPr="00CF46DA">
              <w:rPr>
                <w:sz w:val="24"/>
              </w:rPr>
              <w:t>Башкортостан  на 20</w:t>
            </w:r>
            <w:r w:rsidRPr="00CF46DA">
              <w:rPr>
                <w:sz w:val="24"/>
                <w:lang w:val="ru-RU"/>
              </w:rPr>
              <w:t>20</w:t>
            </w:r>
            <w:r w:rsidRPr="00CF46DA">
              <w:rPr>
                <w:sz w:val="24"/>
              </w:rPr>
              <w:t xml:space="preserve"> год  и на плановый период 20</w:t>
            </w:r>
            <w:r w:rsidRPr="00CF46DA">
              <w:rPr>
                <w:sz w:val="24"/>
                <w:lang w:val="ru-RU"/>
              </w:rPr>
              <w:t>21</w:t>
            </w:r>
            <w:r w:rsidRPr="00CF46DA">
              <w:rPr>
                <w:sz w:val="24"/>
              </w:rPr>
              <w:t>-20</w:t>
            </w:r>
            <w:r w:rsidRPr="00CF46DA">
              <w:rPr>
                <w:sz w:val="24"/>
                <w:lang w:val="ru-RU"/>
              </w:rPr>
              <w:t>22</w:t>
            </w:r>
            <w:r w:rsidRPr="00CF46DA">
              <w:rPr>
                <w:sz w:val="24"/>
              </w:rPr>
              <w:t xml:space="preserve"> годов»</w:t>
            </w:r>
          </w:p>
          <w:p w:rsidR="00CF46DA" w:rsidRPr="00CF46DA" w:rsidRDefault="00CF46DA" w:rsidP="00CF46DA">
            <w:pPr>
              <w:tabs>
                <w:tab w:val="left" w:pos="102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DA" w:rsidRPr="00CF46DA" w:rsidRDefault="00CF46DA" w:rsidP="00CF46D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главных администраторов</w:t>
            </w:r>
          </w:p>
          <w:p w:rsidR="00CF46DA" w:rsidRPr="00CF46DA" w:rsidRDefault="00CF46DA" w:rsidP="00CF46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источников  финансирования дефицита бюджета </w:t>
            </w:r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F46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</w:t>
            </w:r>
          </w:p>
          <w:p w:rsidR="00CF46DA" w:rsidRPr="00CF46DA" w:rsidRDefault="00CF46DA" w:rsidP="00CF46DA">
            <w:pPr>
              <w:pStyle w:val="2"/>
              <w:ind w:right="692" w:firstLine="4140"/>
              <w:rPr>
                <w:i w:val="0"/>
                <w:sz w:val="24"/>
                <w:szCs w:val="24"/>
              </w:rPr>
            </w:pP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060"/>
              <w:gridCol w:w="5220"/>
            </w:tblGrid>
            <w:tr w:rsidR="00CF46DA" w:rsidRPr="00CF46DA" w:rsidTr="00CF46DA">
              <w:trPr>
                <w:cantSplit/>
                <w:trHeight w:val="375"/>
              </w:trPr>
              <w:tc>
                <w:tcPr>
                  <w:tcW w:w="4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бюджетной классификации Российской Федерации  </w:t>
                  </w:r>
                </w:p>
              </w:tc>
              <w:tc>
                <w:tcPr>
                  <w:tcW w:w="5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</w:tr>
            <w:tr w:rsidR="00CF46DA" w:rsidRPr="00CF46DA" w:rsidTr="00CF46DA">
              <w:trPr>
                <w:cantSplit/>
                <w:trHeight w:val="1054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главного администратора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группы, подгруппы, статьи и виды</w:t>
                  </w:r>
                </w:p>
              </w:tc>
              <w:tc>
                <w:tcPr>
                  <w:tcW w:w="5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6DA" w:rsidRPr="00CF46DA" w:rsidRDefault="00CF46DA" w:rsidP="00CF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5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060"/>
              <w:gridCol w:w="5220"/>
            </w:tblGrid>
            <w:tr w:rsidR="00CF46DA" w:rsidRPr="00CF46DA" w:rsidTr="00CF46DA">
              <w:trPr>
                <w:trHeight w:val="249"/>
                <w:tblHeader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F46DA" w:rsidRPr="00CF46DA" w:rsidTr="00CF46DA">
              <w:trPr>
                <w:trHeight w:val="922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ind w:left="-9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F46DA" w:rsidRPr="00CF46DA" w:rsidRDefault="00CF46DA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сельского  поселения  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сельсовет муниципального района </w:t>
                  </w:r>
                  <w:proofErr w:type="spellStart"/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Бакалинский</w:t>
                  </w:r>
                  <w:proofErr w:type="spellEnd"/>
                  <w:r w:rsidRPr="00CF46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0105 02 01 10 0000 510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 остатков  денежных средств бюджетов поселений</w:t>
                  </w:r>
                </w:p>
              </w:tc>
            </w:tr>
            <w:tr w:rsidR="00CF46DA" w:rsidRPr="00CF46DA" w:rsidTr="00CF46DA">
              <w:trPr>
                <w:trHeight w:val="375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0105 02 01 10 0000 610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46DA" w:rsidRPr="00CF46DA" w:rsidRDefault="00CF4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6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 остатков  денежных средств бюджетов поселений</w:t>
                  </w:r>
                </w:p>
              </w:tc>
            </w:tr>
          </w:tbl>
          <w:p w:rsidR="00CF46DA" w:rsidRPr="00CF46DA" w:rsidRDefault="00CF46DA" w:rsidP="00CF46DA">
            <w:pPr>
              <w:rPr>
                <w:rFonts w:ascii="Times New Roman" w:hAnsi="Times New Roman" w:cs="Times New Roman"/>
              </w:rPr>
            </w:pPr>
          </w:p>
          <w:p w:rsidR="00CF46DA" w:rsidRDefault="00CF46DA" w:rsidP="00CF46DA"/>
          <w:p w:rsidR="00CF46DA" w:rsidRDefault="00CF46DA" w:rsidP="00CF46DA">
            <w:pPr>
              <w:ind w:right="-622"/>
            </w:pPr>
            <w:r>
              <w:t xml:space="preserve">         </w:t>
            </w:r>
          </w:p>
          <w:p w:rsidR="00CF46DA" w:rsidRDefault="00CF46DA" w:rsidP="00CF46DA">
            <w:pPr>
              <w:spacing w:before="20"/>
            </w:pPr>
          </w:p>
          <w:p w:rsidR="00CF46DA" w:rsidRDefault="00CF46DA" w:rsidP="00CF46DA">
            <w:pPr>
              <w:spacing w:before="20"/>
            </w:pPr>
          </w:p>
          <w:p w:rsidR="00365B6C" w:rsidRPr="00365B6C" w:rsidRDefault="00365B6C" w:rsidP="00365B6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66" w:type="dxa"/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996"/>
              <w:gridCol w:w="287"/>
              <w:gridCol w:w="2561"/>
              <w:gridCol w:w="403"/>
              <w:gridCol w:w="2561"/>
              <w:gridCol w:w="1138"/>
            </w:tblGrid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 3  к решению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Совета сельского поселения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район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Республики Башкортостан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7E61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 «27»декабря 2019г. №</w:t>
                  </w:r>
                  <w:r w:rsidR="007E61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="007E61C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«О бюджете сельского поселения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сельсовет муниципального</w:t>
                  </w:r>
                  <w:r w:rsid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74255"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района</w:t>
                  </w:r>
                </w:p>
              </w:tc>
            </w:tr>
            <w:tr w:rsidR="00CF46DA" w:rsidRPr="00CF46DA" w:rsidTr="00774255">
              <w:trPr>
                <w:gridAfter w:val="2"/>
                <w:wAfter w:w="3699" w:type="dxa"/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774255">
                  <w:pPr>
                    <w:spacing w:after="0" w:line="240" w:lineRule="auto"/>
                    <w:ind w:right="297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 </w:t>
                  </w:r>
                  <w:r w:rsid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еспублики</w:t>
                  </w:r>
                  <w:r w:rsid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CF46DA" w:rsidRPr="00CF46DA" w:rsidTr="00774255">
              <w:trPr>
                <w:trHeight w:val="300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2020 год  и 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плановый</w:t>
                  </w:r>
                </w:p>
              </w:tc>
            </w:tr>
            <w:tr w:rsidR="00CF46DA" w:rsidRPr="00CF46DA" w:rsidTr="00774255">
              <w:trPr>
                <w:trHeight w:val="315"/>
              </w:trPr>
              <w:tc>
                <w:tcPr>
                  <w:tcW w:w="3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период 2021-202</w:t>
                  </w: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годов»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555"/>
              </w:trPr>
              <w:tc>
                <w:tcPr>
                  <w:tcW w:w="94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Объем доходов в бюджета сельского поселения 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муниципального    </w:t>
                  </w:r>
                  <w:proofErr w:type="gramEnd"/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942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774255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района 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 Республики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Башкорстан</w:t>
                  </w:r>
                  <w:proofErr w:type="spellEnd"/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налога (сбора)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38802,2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12057,6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2259,0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10 102 010 000 000 100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2174,6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10 102 010 010 000 100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2174,6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10 102 020 010 000 100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64,2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85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10 102 020 010 000 100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64,2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10 102 030 010 000 100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20,2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10 500 000 000 000 000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10 503 010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9645,6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10 601 000 000 000 100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10 601 030 100 000 100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м налогообложения, расположенным в границах сельских поселений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6690,6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10 606 030 000 000 100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2925,1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96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10 606 033 100 000 100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астком, расположенным в границах сельских поселений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2925,1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10 606 040 000 000 100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3765,5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96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10 606 043 100 000 100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3765,5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22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10 804 020 010 000 100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сийской Федерации на совершение нотариальных действий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22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11 105 000 000 000 100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59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11 105 010 000 000 100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22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11 105 013 100 000 100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22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11 105 030 000 000 100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11 105 035 100 000 100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22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1 11 09040 00 0000 120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</w:t>
                  </w:r>
                  <w:r w:rsidRPr="00CF46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от продажи материальных и нематериальных активов.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1 14 02053 10 0000 400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реализации иного </w:t>
                  </w:r>
                  <w:proofErr w:type="spell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имущества</w:t>
                  </w:r>
                  <w:proofErr w:type="gram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аходящегося</w:t>
                  </w:r>
                  <w:proofErr w:type="spell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согбственности</w:t>
                  </w:r>
                  <w:proofErr w:type="spell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поселения(за исключением имущества муниципальных </w:t>
                  </w:r>
                  <w:proofErr w:type="spell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бюджетнах</w:t>
                  </w:r>
                  <w:proofErr w:type="spell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автономных учреждений, а также имущества муниципальных 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нитарных предприятий, в том числе казенных)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11 705 050 100 000 100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20 000 000 000 000 000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26744,6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20 200 000 000 000 100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Российской Федерации и муниципальных образований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1445,9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20 215 001 100 000 100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1445,9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64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20 235 118 100 000 100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субъектов Российской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Федерации и муниципальных образований 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27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20 235 118 100 000  151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3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20 240 000 000 000 100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ты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25298,7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20 240 014 100 000 100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ключенными соглашениями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4569,1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253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20 249 999 107 404 100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чение мер пожарной безопасности и осуществлению дорожной деятельности в границах сельских поселений)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90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20 249 999 105 555 100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(иные межбюджетные трансферты на поддержку государс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венных программ субъектов Российской Федерации и муниципальных программ формирования современной городской среды)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8449,6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575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20 229 999 107 231 100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(мероприятия по модернизации систем н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ружнего</w:t>
                  </w:r>
                  <w:proofErr w:type="spell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освещения населенных пунктов Республики Башкортостан)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1540,5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159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20 249 999 107 248 100</w:t>
                  </w: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(межбюджетные трансферты</w:t>
                  </w:r>
                  <w:proofErr w:type="gramStart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передаваемые бюджетам не реализацию проектов по благоустройству</w:t>
                  </w: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дворовых территорий)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46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9839,5</w:t>
                  </w: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F46DA" w:rsidRPr="00CF46DA" w:rsidTr="00774255">
              <w:trPr>
                <w:gridAfter w:val="1"/>
                <w:wAfter w:w="1138" w:type="dxa"/>
                <w:trHeight w:val="315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46DA" w:rsidRPr="00CF46DA" w:rsidRDefault="00CF46DA" w:rsidP="00CF46DA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65B6C" w:rsidRPr="00365B6C" w:rsidRDefault="00365B6C" w:rsidP="00365B6C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94" w:rsidRDefault="00C466B3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tbl>
            <w:tblPr>
              <w:tblW w:w="9416" w:type="dxa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960"/>
              <w:gridCol w:w="3820"/>
              <w:gridCol w:w="1000"/>
              <w:gridCol w:w="1076"/>
            </w:tblGrid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№ 4  к решению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Совета сельского поселения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район </w:t>
                  </w: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Республики Башкортостан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декабря </w:t>
                  </w: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2019г.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«О бюджете сельского поселения</w:t>
                  </w: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сельсовет 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муниципального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района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 Республики </w:t>
                  </w:r>
                </w:p>
              </w:tc>
            </w:tr>
            <w:tr w:rsidR="00774255" w:rsidRPr="00774255" w:rsidTr="00774255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Башкортостан  на 2020 год  и 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плановый</w:t>
                  </w:r>
                </w:p>
              </w:tc>
            </w:tr>
            <w:tr w:rsidR="00774255" w:rsidRPr="00774255" w:rsidTr="00774255">
              <w:trPr>
                <w:trHeight w:val="315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период 2021-2022 годов»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315"/>
              </w:trPr>
              <w:tc>
                <w:tcPr>
                  <w:tcW w:w="3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4255" w:rsidRPr="00774255" w:rsidTr="00774255">
              <w:trPr>
                <w:trHeight w:val="1575"/>
              </w:trPr>
              <w:tc>
                <w:tcPr>
                  <w:tcW w:w="94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Объем доходов 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бюджета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сельсовет муниципального района   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Бакалинский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Башкорстан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на плановый период 2021-2022годов </w:t>
                  </w:r>
                </w:p>
              </w:tc>
            </w:tr>
            <w:tr w:rsidR="00774255" w:rsidRPr="00774255" w:rsidTr="00774255">
              <w:trPr>
                <w:trHeight w:val="330"/>
              </w:trPr>
              <w:tc>
                <w:tcPr>
                  <w:tcW w:w="2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ind w:firstLineChars="100" w:firstLine="24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(в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774255" w:rsidRPr="00774255" w:rsidTr="00774255">
              <w:trPr>
                <w:trHeight w:val="1245"/>
              </w:trPr>
              <w:tc>
                <w:tcPr>
                  <w:tcW w:w="25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налога (сбора)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774255" w:rsidRPr="00774255" w:rsidTr="00774255">
              <w:trPr>
                <w:trHeight w:val="330"/>
              </w:trPr>
              <w:tc>
                <w:tcPr>
                  <w:tcW w:w="25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774255" w:rsidRPr="00774255" w:rsidTr="00774255">
              <w:trPr>
                <w:trHeight w:val="33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74255" w:rsidRPr="00774255" w:rsidTr="00774255">
              <w:trPr>
                <w:trHeight w:val="54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34904,5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35641,8</w:t>
                  </w:r>
                </w:p>
              </w:tc>
            </w:tr>
            <w:tr w:rsidR="00774255" w:rsidRPr="00774255" w:rsidTr="00774255">
              <w:trPr>
                <w:trHeight w:val="51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12505,6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12781,7</w:t>
                  </w:r>
                </w:p>
              </w:tc>
            </w:tr>
            <w:tr w:rsidR="00774255" w:rsidRPr="00774255" w:rsidTr="00774255">
              <w:trPr>
                <w:trHeight w:val="66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2420,0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2578,1</w:t>
                  </w:r>
                </w:p>
              </w:tc>
            </w:tr>
            <w:tr w:rsidR="00774255" w:rsidRPr="00774255" w:rsidTr="00774255">
              <w:trPr>
                <w:trHeight w:val="58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10 102 010 000 000 100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2332,4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2488,9</w:t>
                  </w:r>
                </w:p>
              </w:tc>
            </w:tr>
            <w:tr w:rsidR="00774255" w:rsidRPr="00774255" w:rsidTr="00774255">
              <w:trPr>
                <w:trHeight w:val="231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10 102 010 010 000 100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2332,4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2488,9</w:t>
                  </w:r>
                </w:p>
              </w:tc>
            </w:tr>
            <w:tr w:rsidR="00774255" w:rsidRPr="00774255" w:rsidTr="00774255">
              <w:trPr>
                <w:trHeight w:val="157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10 102 020 010 000 100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774255" w:rsidRPr="00774255" w:rsidTr="00774255">
              <w:trPr>
                <w:trHeight w:val="352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10 102 020 010 000 100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</w:t>
                  </w:r>
                </w:p>
              </w:tc>
            </w:tr>
            <w:tr w:rsidR="00774255" w:rsidRPr="00774255" w:rsidTr="00774255">
              <w:trPr>
                <w:trHeight w:val="144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10 102 030 010 000 100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21,6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23,2</w:t>
                  </w:r>
                </w:p>
              </w:tc>
            </w:tr>
            <w:tr w:rsidR="00774255" w:rsidRPr="00774255" w:rsidTr="00774255">
              <w:trPr>
                <w:trHeight w:val="55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10 500 000 000 000 000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774255" w:rsidRPr="00774255" w:rsidTr="00774255">
              <w:trPr>
                <w:trHeight w:val="61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10 503 010 010 000 100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774255" w:rsidRPr="00774255" w:rsidTr="00774255">
              <w:trPr>
                <w:trHeight w:val="48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9937,1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10060,1</w:t>
                  </w:r>
                </w:p>
              </w:tc>
            </w:tr>
            <w:tr w:rsidR="00774255" w:rsidRPr="00774255" w:rsidTr="00774255">
              <w:trPr>
                <w:trHeight w:val="58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10 601 000 000 000 100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3161,0</w:t>
                  </w:r>
                </w:p>
              </w:tc>
            </w:tr>
            <w:tr w:rsidR="00774255" w:rsidRPr="00774255" w:rsidTr="00774255">
              <w:trPr>
                <w:trHeight w:val="156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10 601 030 100 000 100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3090,0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3161,0</w:t>
                  </w:r>
                </w:p>
              </w:tc>
            </w:tr>
            <w:tr w:rsidR="00774255" w:rsidRPr="00774255" w:rsidTr="00774255">
              <w:trPr>
                <w:trHeight w:val="6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6847,1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6899,1</w:t>
                  </w:r>
                </w:p>
              </w:tc>
            </w:tr>
            <w:tr w:rsidR="00774255" w:rsidRPr="00774255" w:rsidTr="00774255">
              <w:trPr>
                <w:trHeight w:val="6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10 606 030 000 000 100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3115,0</w:t>
                  </w:r>
                </w:p>
              </w:tc>
            </w:tr>
            <w:tr w:rsidR="00774255" w:rsidRPr="00774255" w:rsidTr="00774255">
              <w:trPr>
                <w:trHeight w:val="114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10 606 033 100 000 100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3115,0</w:t>
                  </w:r>
                </w:p>
              </w:tc>
            </w:tr>
            <w:tr w:rsidR="00774255" w:rsidRPr="00774255" w:rsidTr="00774255">
              <w:trPr>
                <w:trHeight w:val="82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10 606 040 000 000 100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3777,1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3784,1</w:t>
                  </w:r>
                </w:p>
              </w:tc>
            </w:tr>
            <w:tr w:rsidR="00774255" w:rsidRPr="00774255" w:rsidTr="00774255">
              <w:trPr>
                <w:trHeight w:val="144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10 606 043 100 000 100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3777,1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3784,1</w:t>
                  </w:r>
                </w:p>
              </w:tc>
            </w:tr>
            <w:tr w:rsidR="00774255" w:rsidRPr="00774255" w:rsidTr="00774255">
              <w:trPr>
                <w:trHeight w:val="72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74255" w:rsidRPr="00774255" w:rsidTr="00774255">
              <w:trPr>
                <w:trHeight w:val="216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10 804 020 010 000 100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74255" w:rsidRPr="00774255" w:rsidTr="00774255">
              <w:trPr>
                <w:trHeight w:val="198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11 105 000 000 000 100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774255" w:rsidRPr="00774255" w:rsidTr="00774255">
              <w:trPr>
                <w:trHeight w:val="198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11 105 010 000 000 100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74255" w:rsidRPr="00774255" w:rsidTr="00774255">
              <w:trPr>
                <w:trHeight w:val="21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11 105 013 100 000 100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4255" w:rsidRPr="00774255" w:rsidTr="00774255">
              <w:trPr>
                <w:trHeight w:val="21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11 105 030 000 000 100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774255" w:rsidRPr="00774255" w:rsidTr="00774255">
              <w:trPr>
                <w:trHeight w:val="198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11 105 035 100 000 100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774255" w:rsidRPr="00774255" w:rsidTr="00774255">
              <w:trPr>
                <w:trHeight w:val="243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1 11 09040 00 0000 120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774255" w:rsidRPr="00774255" w:rsidTr="00774255">
              <w:trPr>
                <w:trHeight w:val="237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774255" w:rsidRPr="00774255" w:rsidTr="00774255">
              <w:trPr>
                <w:trHeight w:val="142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774255" w:rsidRPr="00774255" w:rsidTr="00774255">
              <w:trPr>
                <w:trHeight w:val="1125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1 14 02053 10 0000 400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от реализации иного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имущества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аходящегося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согбственности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поселения(за исключением имущества муниципальных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бюджетнах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774255" w:rsidRPr="00774255" w:rsidTr="00774255">
              <w:trPr>
                <w:trHeight w:val="55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74255" w:rsidRPr="00774255" w:rsidTr="00774255">
              <w:trPr>
                <w:trHeight w:val="79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11 705 050 100 000 100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4255" w:rsidRPr="00774255" w:rsidTr="00774255">
              <w:trPr>
                <w:trHeight w:val="57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20 000 000 000 000 000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22398,9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22860,1</w:t>
                  </w:r>
                </w:p>
              </w:tc>
            </w:tr>
            <w:tr w:rsidR="00774255" w:rsidRPr="00774255" w:rsidTr="00774255">
              <w:trPr>
                <w:trHeight w:val="75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20 200 000 000 000 100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Российской Федерации и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1450,7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1445,8</w:t>
                  </w:r>
                </w:p>
              </w:tc>
            </w:tr>
            <w:tr w:rsidR="00774255" w:rsidRPr="00774255" w:rsidTr="00774255">
              <w:trPr>
                <w:trHeight w:val="75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20 215 001 100 000 100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1450,7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1445,8</w:t>
                  </w:r>
                </w:p>
              </w:tc>
            </w:tr>
            <w:tr w:rsidR="00774255" w:rsidRPr="00774255" w:rsidTr="00774255">
              <w:trPr>
                <w:trHeight w:val="75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20 235 118 100 000 100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74255" w:rsidRPr="00774255" w:rsidTr="00774255">
              <w:trPr>
                <w:trHeight w:val="151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20 235 118 100 000  151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74255" w:rsidRPr="00774255" w:rsidTr="00774255">
              <w:trPr>
                <w:trHeight w:val="66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20 240 000 000 000 100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20948,2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21414,3</w:t>
                  </w:r>
                </w:p>
              </w:tc>
            </w:tr>
            <w:tr w:rsidR="00774255" w:rsidRPr="00774255" w:rsidTr="00774255">
              <w:trPr>
                <w:trHeight w:val="2490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20 240 014 100 000 100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4897,7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5003,9</w:t>
                  </w:r>
                </w:p>
              </w:tc>
            </w:tr>
            <w:tr w:rsidR="00774255" w:rsidRPr="00774255" w:rsidTr="00774255">
              <w:trPr>
                <w:trHeight w:val="253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20 249 999 107 404 100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774255" w:rsidRPr="00774255" w:rsidTr="00774255">
              <w:trPr>
                <w:trHeight w:val="223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20 249 999 105 555 100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8449,6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8809,5</w:t>
                  </w:r>
                </w:p>
              </w:tc>
            </w:tr>
            <w:tr w:rsidR="00774255" w:rsidRPr="00774255" w:rsidTr="00774255">
              <w:trPr>
                <w:trHeight w:val="166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20 229 999 107 231 100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сельских поселений (мероприятия по модернизации систем </w:t>
                  </w:r>
                  <w:proofErr w:type="spell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наружнего</w:t>
                  </w:r>
                  <w:proofErr w:type="spell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освещения населенных пунктов Республики Башкортостан)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1540,5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1540,5</w:t>
                  </w:r>
                </w:p>
              </w:tc>
            </w:tr>
            <w:tr w:rsidR="00774255" w:rsidRPr="00774255" w:rsidTr="00774255">
              <w:trPr>
                <w:trHeight w:val="1725"/>
              </w:trPr>
              <w:tc>
                <w:tcPr>
                  <w:tcW w:w="2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20 249 999 107 248 100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(межбюджетные трансферты</w:t>
                  </w:r>
                  <w:proofErr w:type="gramStart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передаваемые бюджетам не реализацию проектов по благоустройству дворовых)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5460,4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4255" w:rsidRPr="00774255" w:rsidRDefault="00774255" w:rsidP="00774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42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5460,4</w:t>
                  </w:r>
                </w:p>
              </w:tc>
            </w:tr>
          </w:tbl>
          <w:p w:rsidR="00626594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94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94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94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94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50" w:rsidRPr="00416AB6" w:rsidRDefault="00626594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5  к решению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Совета сельского поселения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</w:t>
            </w:r>
            <w:proofErr w:type="spellStart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муниципального района </w:t>
            </w:r>
            <w:proofErr w:type="spellStart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район Республики Башкортостан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от 27.12. 2019 года  № 41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«О бюджете сельского поселения</w:t>
            </w:r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</w:t>
            </w:r>
            <w:proofErr w:type="spellStart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="00B05050"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</w:t>
            </w:r>
          </w:p>
          <w:p w:rsidR="00B05050" w:rsidRPr="00416AB6" w:rsidRDefault="00B05050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муниципального района </w:t>
            </w:r>
          </w:p>
          <w:p w:rsidR="00B05050" w:rsidRPr="00416AB6" w:rsidRDefault="00B05050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416AB6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</w:t>
            </w:r>
            <w:r w:rsidRPr="00416A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Башкортостан  на 2020 год  и </w:t>
            </w:r>
            <w:proofErr w:type="gramStart"/>
            <w:r w:rsidRPr="00416A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050" w:rsidRPr="00416AB6" w:rsidRDefault="00B05050" w:rsidP="00416AB6">
            <w:pPr>
              <w:tabs>
                <w:tab w:val="left" w:pos="4404"/>
                <w:tab w:val="left" w:pos="5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плановый период 2021-2022 годов»</w:t>
            </w:r>
          </w:p>
        </w:tc>
      </w:tr>
      <w:tr w:rsidR="00B05050" w:rsidRPr="00416AB6" w:rsidTr="00CF46DA">
        <w:trPr>
          <w:gridAfter w:val="1"/>
          <w:wAfter w:w="8316" w:type="dxa"/>
          <w:trHeight w:val="4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050" w:rsidRPr="00416AB6" w:rsidRDefault="00B05050" w:rsidP="00CF46DA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50" w:rsidRPr="00416AB6" w:rsidRDefault="00B05050" w:rsidP="00B0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</w:p>
    <w:p w:rsidR="00B05050" w:rsidRPr="00416AB6" w:rsidRDefault="00B05050" w:rsidP="00B05050">
      <w:pPr>
        <w:spacing w:before="20"/>
        <w:rPr>
          <w:rFonts w:ascii="Times New Roman" w:hAnsi="Times New Roman" w:cs="Times New Roman"/>
          <w:bCs/>
          <w:sz w:val="24"/>
          <w:szCs w:val="24"/>
        </w:rPr>
      </w:pPr>
      <w:r w:rsidRPr="00416AB6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сельского поселения   </w:t>
      </w:r>
      <w:proofErr w:type="spellStart"/>
      <w:r w:rsidRPr="00416AB6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416AB6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16AB6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416AB6">
        <w:rPr>
          <w:rFonts w:ascii="Times New Roman" w:hAnsi="Times New Roman" w:cs="Times New Roman"/>
          <w:bCs/>
          <w:sz w:val="24"/>
          <w:szCs w:val="24"/>
        </w:rPr>
        <w:t xml:space="preserve"> район  Республики Башкортостан на 2020 год по разделам, подразделам, целевым статьям  (муниципальным программам Республики Башкортостан и непрограммным направлениям деятельности), группам </w:t>
      </w:r>
      <w:proofErr w:type="gramStart"/>
      <w:r w:rsidRPr="00416AB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745FAD" w:rsidRDefault="00B05050" w:rsidP="00745FAD">
      <w:pPr>
        <w:spacing w:before="20"/>
        <w:rPr>
          <w:bCs/>
        </w:rPr>
      </w:pPr>
      <w:r w:rsidRPr="001F7CBB">
        <w:rPr>
          <w:bCs/>
        </w:rPr>
        <w:t xml:space="preserve">(в </w:t>
      </w:r>
      <w:proofErr w:type="spellStart"/>
      <w:r w:rsidRPr="001F7CBB">
        <w:rPr>
          <w:bCs/>
        </w:rPr>
        <w:t>тыс</w:t>
      </w:r>
      <w:proofErr w:type="gramStart"/>
      <w:r w:rsidRPr="001F7CBB">
        <w:rPr>
          <w:bCs/>
        </w:rPr>
        <w:t>.р</w:t>
      </w:r>
      <w:proofErr w:type="gramEnd"/>
      <w:r w:rsidRPr="001F7CBB">
        <w:rPr>
          <w:bCs/>
        </w:rPr>
        <w:t>уб</w:t>
      </w:r>
      <w:proofErr w:type="spellEnd"/>
      <w:r w:rsidRPr="001F7CBB">
        <w:rPr>
          <w:bCs/>
        </w:rPr>
        <w:t>.)</w:t>
      </w:r>
      <w:bookmarkStart w:id="0" w:name="RANGE!A1:E54"/>
      <w:bookmarkEnd w:id="0"/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1032"/>
        <w:gridCol w:w="1616"/>
        <w:gridCol w:w="1038"/>
        <w:gridCol w:w="1030"/>
      </w:tblGrid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РзПр</w:t>
            </w:r>
            <w:proofErr w:type="spellEnd"/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Цср</w:t>
            </w:r>
            <w:proofErr w:type="spellEnd"/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Вр</w:t>
            </w:r>
            <w:proofErr w:type="spellEnd"/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Сумма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  <w:bCs/>
              </w:rPr>
            </w:pPr>
            <w:r w:rsidRPr="002F591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  <w:bCs/>
              </w:rPr>
            </w:pPr>
            <w:r w:rsidRPr="002F59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  <w:bCs/>
              </w:rPr>
            </w:pPr>
            <w:r w:rsidRPr="002F59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  <w:bCs/>
              </w:rPr>
            </w:pPr>
            <w:r w:rsidRPr="002F591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  <w:bCs/>
              </w:rPr>
            </w:pPr>
            <w:r w:rsidRPr="002F591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38802,2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0100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5496,5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4566,9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4566,9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4566,9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3764,1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670,8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132,0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Муниципальная  программа « Обеспечение безопасности и правоохранительной деятельности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Подпрограмма «Профилактика терроризма и экстремизма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 Основные мероприятия «Мероприятия по профилактике терроризма и  экстремизма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F591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0314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0400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2F5910">
              <w:rPr>
                <w:rFonts w:ascii="Times New Roman" w:hAnsi="Times New Roman" w:cs="Times New Roman"/>
              </w:rPr>
              <w:t>о(</w:t>
            </w:r>
            <w:proofErr w:type="gramEnd"/>
            <w:r w:rsidRPr="002F5910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РБ на 2015-2020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г.</w:t>
            </w:r>
            <w:proofErr w:type="gramStart"/>
            <w:r w:rsidRPr="002F591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F5910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Подпрограмма «Содержание и текущий ремонт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автомобильных дорог»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1410103150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0500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24010,1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Подпрограмма «Развитие жилищно-коммунального хозяйства 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жилищно-коммунального хозяйства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1440103610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25083,3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  <w:bCs/>
              </w:rPr>
              <w:t xml:space="preserve"> район на 2015-2020 годы»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6494,2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Подпрограмма «Благоустройство населенных пунктов»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4953,7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«Благоустройство  территорий населенных пунктов сельского поселения»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F591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14302S2310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1540,5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 Муниципальная программа «Формирование современной городской среды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Республики Башкортостан на 2018-2022 годы»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18289,1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Республики Башкортостан на 2018-2022 годы»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8449,6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«Осуществление мероприятий по благоустройству общественных и дворовых территорий»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8449,6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7867,0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160,6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1470106070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422,0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комплексному благоустройству дворовых территорий «Башкирский дворик»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9839,5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9347,5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0503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492,0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  <w:bCs/>
              </w:rPr>
              <w:t xml:space="preserve"> район на 2015-2020 годы»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Подпрограмма «Охрана окружающей среды в сельском поселении»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0605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1490174040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 Развитие физической культуры и  массового спорта 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РБ со сроком реализации до 2020 года»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1420100000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808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1420141870</w:t>
            </w:r>
          </w:p>
        </w:tc>
        <w:tc>
          <w:tcPr>
            <w:tcW w:w="519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6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42" w:type="pct"/>
            <w:vAlign w:val="bottom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08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  <w:tr w:rsidR="00745FAD" w:rsidRPr="002F5910" w:rsidTr="00745FAD">
        <w:tc>
          <w:tcPr>
            <w:tcW w:w="2642" w:type="pct"/>
            <w:vAlign w:val="bottom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 безвозмездные перечисления</w:t>
            </w: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08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19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  <w:tr w:rsidR="00745FAD" w:rsidRPr="002F5910" w:rsidTr="00745FAD">
        <w:tc>
          <w:tcPr>
            <w:tcW w:w="2642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808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1450100000</w:t>
            </w:r>
          </w:p>
        </w:tc>
        <w:tc>
          <w:tcPr>
            <w:tcW w:w="519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</w:tbl>
    <w:p w:rsidR="00745FAD" w:rsidRPr="002F5910" w:rsidRDefault="00745FAD" w:rsidP="00745FAD">
      <w:pPr>
        <w:spacing w:before="20"/>
        <w:rPr>
          <w:rFonts w:ascii="Times New Roman" w:hAnsi="Times New Roman" w:cs="Times New Roman"/>
          <w:bCs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Default="00745FAD" w:rsidP="00745FAD">
      <w:pPr>
        <w:spacing w:before="20"/>
      </w:pPr>
    </w:p>
    <w:p w:rsidR="00B05050" w:rsidRPr="001F7CBB" w:rsidRDefault="00745FAD" w:rsidP="00745FAD">
      <w:pPr>
        <w:spacing w:before="20"/>
      </w:pPr>
      <w:r w:rsidRPr="001F7CBB">
        <w:t xml:space="preserve"> </w:t>
      </w:r>
    </w:p>
    <w:p w:rsidR="00B05050" w:rsidRPr="001F7CBB" w:rsidRDefault="00B05050" w:rsidP="00B05050">
      <w:pPr>
        <w:spacing w:before="20"/>
      </w:pPr>
    </w:p>
    <w:p w:rsidR="00F24760" w:rsidRDefault="00B05050" w:rsidP="00416AB6">
      <w:pPr>
        <w:spacing w:after="0" w:line="240" w:lineRule="auto"/>
      </w:pPr>
      <w:r w:rsidRPr="001F7CBB">
        <w:t xml:space="preserve">                                                          </w:t>
      </w:r>
      <w:r w:rsidR="00F24760">
        <w:t xml:space="preserve"> </w:t>
      </w:r>
    </w:p>
    <w:p w:rsidR="00F24760" w:rsidRDefault="00F24760" w:rsidP="00416AB6">
      <w:pPr>
        <w:spacing w:after="0" w:line="240" w:lineRule="auto"/>
      </w:pPr>
    </w:p>
    <w:p w:rsidR="002F5910" w:rsidRDefault="002F5910" w:rsidP="00416AB6">
      <w:pPr>
        <w:spacing w:after="0" w:line="240" w:lineRule="auto"/>
      </w:pPr>
    </w:p>
    <w:p w:rsidR="002F5910" w:rsidRDefault="002F5910" w:rsidP="00416AB6">
      <w:pPr>
        <w:spacing w:after="0" w:line="240" w:lineRule="auto"/>
      </w:pPr>
    </w:p>
    <w:p w:rsidR="002F5910" w:rsidRDefault="002F5910" w:rsidP="00416AB6">
      <w:pPr>
        <w:spacing w:after="0" w:line="240" w:lineRule="auto"/>
      </w:pPr>
    </w:p>
    <w:p w:rsidR="00745FAD" w:rsidRPr="002F5910" w:rsidRDefault="00745FAD" w:rsidP="00745FAD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</w:t>
      </w:r>
      <w:r w:rsidR="002F5910">
        <w:t xml:space="preserve">        </w:t>
      </w:r>
      <w:r w:rsidRPr="002F5910">
        <w:rPr>
          <w:rFonts w:ascii="Times New Roman" w:hAnsi="Times New Roman" w:cs="Times New Roman"/>
        </w:rPr>
        <w:t>Приложение № 6  к решению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Совета сельского поселения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 сельсовет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муниципального района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район Республики Башкортостан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от 27.12. 2019 года  № 41   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«О бюджете сельского поселения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     </w:t>
      </w:r>
    </w:p>
    <w:p w:rsidR="00745FAD" w:rsidRPr="002F5910" w:rsidRDefault="00745FAD" w:rsidP="00745FAD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муниципального района </w:t>
      </w:r>
    </w:p>
    <w:p w:rsidR="00745FAD" w:rsidRPr="002F5910" w:rsidRDefault="00745FAD" w:rsidP="00745FAD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Башкортостан  на 2019 год  и </w:t>
      </w:r>
      <w:proofErr w:type="gramStart"/>
      <w:r w:rsidRPr="002F5910">
        <w:rPr>
          <w:rFonts w:ascii="Times New Roman" w:hAnsi="Times New Roman" w:cs="Times New Roman"/>
        </w:rPr>
        <w:t>на</w:t>
      </w:r>
      <w:proofErr w:type="gramEnd"/>
      <w:r w:rsidRPr="002F5910">
        <w:rPr>
          <w:rFonts w:ascii="Times New Roman" w:hAnsi="Times New Roman" w:cs="Times New Roman"/>
        </w:rPr>
        <w:t xml:space="preserve">  </w:t>
      </w:r>
    </w:p>
    <w:p w:rsidR="00745FAD" w:rsidRPr="002F5910" w:rsidRDefault="00745FAD" w:rsidP="00745FAD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плановый период 2020-2021 годов»</w:t>
      </w: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tbl>
      <w:tblPr>
        <w:tblW w:w="10261" w:type="dxa"/>
        <w:tblInd w:w="93" w:type="dxa"/>
        <w:tblLook w:val="0000" w:firstRow="0" w:lastRow="0" w:firstColumn="0" w:lastColumn="0" w:noHBand="0" w:noVBand="0"/>
      </w:tblPr>
      <w:tblGrid>
        <w:gridCol w:w="10414"/>
      </w:tblGrid>
      <w:tr w:rsidR="00745FAD" w:rsidRPr="002F5910" w:rsidTr="00745FAD">
        <w:trPr>
          <w:trHeight w:val="145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 xml:space="preserve">Распределение бюджетных ассигнований сельского поселения   </w:t>
            </w: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  <w:bCs/>
              </w:rPr>
              <w:t xml:space="preserve"> район  Республики Башкортостан на 2020 год по разделам, подразделам, целевым статьям  (муниципальным программам Республики Башкортостан и непрограммным направлениям деятельности), группам </w:t>
            </w:r>
            <w:proofErr w:type="gramStart"/>
            <w:r w:rsidRPr="002F5910">
              <w:rPr>
                <w:rFonts w:ascii="Times New Roman" w:hAnsi="Times New Roman" w:cs="Times New Roman"/>
                <w:bCs/>
              </w:rPr>
              <w:t>видов расходов классификации расходов бюджетов</w:t>
            </w:r>
            <w:proofErr w:type="gramEnd"/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2F5910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2F5910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2F5910">
              <w:rPr>
                <w:rFonts w:ascii="Times New Roman" w:hAnsi="Times New Roman" w:cs="Times New Roman"/>
                <w:bCs/>
              </w:rPr>
              <w:t>.)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5"/>
              <w:gridCol w:w="695"/>
              <w:gridCol w:w="1408"/>
              <w:gridCol w:w="1263"/>
              <w:gridCol w:w="1194"/>
              <w:gridCol w:w="1793"/>
            </w:tblGrid>
            <w:tr w:rsidR="00745FAD" w:rsidRPr="002F5910" w:rsidTr="00745FAD">
              <w:tc>
                <w:tcPr>
                  <w:tcW w:w="1900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255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708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Цср</w:t>
                  </w:r>
                  <w:proofErr w:type="spellEnd"/>
                </w:p>
              </w:tc>
              <w:tc>
                <w:tcPr>
                  <w:tcW w:w="637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1500" w:type="pct"/>
                  <w:gridSpan w:val="2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               Сумма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55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08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34904,5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34641,8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0100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5496,5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5496,5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Непрограммные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0102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4531,1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4502,6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4531,1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4502,6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4531,1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4502,6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3908,9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4025,4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490,2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345,2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0104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Непрограммные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0111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0314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Муниципальная  программа « Обеспечение безопасности и правоохранительной деятельности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0314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Подпрограмма «Профилактика терроризма и экстремизма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0314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Основные мероприятия «Мероприятия по профилактике терроризма и  экстремизма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0314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</w:t>
                  </w:r>
                  <w:r w:rsidRPr="002F5910">
                    <w:rPr>
                      <w:rFonts w:ascii="Times New Roman" w:hAnsi="Times New Roman" w:cs="Times New Roman"/>
                    </w:rPr>
                    <w:cr/>
                    <w:t>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0314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1460124700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0400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Дорожное хозяйств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>о(</w:t>
                  </w:r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>дорожные фонды)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РБ на 2015-2020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г.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>г</w:t>
                  </w:r>
                  <w:proofErr w:type="spellEnd"/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>."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Подпрограмма «Содержание и текущий ремонт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внутрипоселковых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автомобильных дорог»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 Содержание и текущий ремонт внутри поселковых автомобильных дорог"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0409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1410103150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0500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63157,9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Жилищное хозяйство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Подпрограмма «Развитие жилищно-коммунального хозяйства 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жилищно-коммунального хозяйства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1440103610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 xml:space="preserve">Муниципальная программа </w:t>
                  </w:r>
                  <w:r w:rsidRPr="002F5910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«Благоустройство населенных пунктов сельского поселения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  <w:bCs/>
                    </w:rPr>
                    <w:t xml:space="preserve"> район на 2015-2020 годы»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lastRenderedPageBreak/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6111,6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5603,3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lastRenderedPageBreak/>
                    <w:t>Подпрограмма «Благоустройство населенных пунктов»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4571,1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4062,8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«Благоустройство  территорий населенных пунктов сельского поселения»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Мероприятия в области благоустройства территорий населенных пунктов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14302S2310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540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Муниципальная программа «Формирование современной городской среды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Республики Башкортостан на 2018-2022 годы»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13910,0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14269,9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Подпрограмма «Формирование современной городской среды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Республики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Башкортостан на 2018-2022 годы»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13910,0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14269,9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Основные мероприятия «Осуществление мероприятий по благоустройству общественных и дворовых территорий»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8449,6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8809,5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8449,6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8809,5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160,6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167,4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1470106070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422,0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440,0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комплексному благоустройству дворовых территорий «Башкирский дворик»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5460,4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5460,4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5187,4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5187,4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0503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273,0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273,0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 xml:space="preserve">Муниципальная программа «Благоустройство населенных пунктов сельского поселения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  <w:bCs/>
                    </w:rPr>
                    <w:t xml:space="preserve"> район на 2015-2020 годы»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Подпрограмма «Охрана окружающей среды в сельском поселении»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0605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 «Мероприятия по обеспечению экологической безопасности на территории сельского поселения»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0605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</w:t>
                  </w:r>
                  <w:r w:rsidRPr="002F5910">
                    <w:rPr>
                      <w:rFonts w:ascii="Times New Roman" w:hAnsi="Times New Roman" w:cs="Times New Roman"/>
                    </w:rPr>
                    <w:cr/>
                    <w:t>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0605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1490141200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Закупка товаров, работ и услуг для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lastRenderedPageBreak/>
                    <w:t>0605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1490174040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1100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 Развитие физической культуры и  массового спорта 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РБ со сроком реализации до 2020 года»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Подпрограмма «Развитие физической культуры и спорта на территории сельского поселения»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физической культуры и спорта»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142014187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Align w:val="bottom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5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1400</w:t>
                  </w:r>
                </w:p>
              </w:tc>
              <w:tc>
                <w:tcPr>
                  <w:tcW w:w="708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3839,6</w:t>
                  </w:r>
                </w:p>
              </w:tc>
              <w:tc>
                <w:tcPr>
                  <w:tcW w:w="897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4106,8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Align w:val="bottom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 безвозмездные перечисления</w:t>
                  </w:r>
                </w:p>
              </w:tc>
              <w:tc>
                <w:tcPr>
                  <w:tcW w:w="255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1403</w:t>
                  </w:r>
                </w:p>
              </w:tc>
              <w:tc>
                <w:tcPr>
                  <w:tcW w:w="708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1400000000</w:t>
                  </w:r>
                </w:p>
              </w:tc>
              <w:tc>
                <w:tcPr>
                  <w:tcW w:w="637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3839,6</w:t>
                  </w:r>
                </w:p>
              </w:tc>
              <w:tc>
                <w:tcPr>
                  <w:tcW w:w="897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4106,8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3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897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Непрограммные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c>
                <w:tcPr>
                  <w:tcW w:w="1900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255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9999999999</w:t>
                  </w:r>
                </w:p>
              </w:tc>
              <w:tc>
                <w:tcPr>
                  <w:tcW w:w="637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603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897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</w:tbl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</w:tbl>
    <w:p w:rsidR="00745FAD" w:rsidRPr="002F5910" w:rsidRDefault="002F5910" w:rsidP="002F5910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</w:t>
      </w:r>
      <w:r w:rsidR="00745FAD" w:rsidRPr="001F7CBB">
        <w:t xml:space="preserve">                                                                      </w:t>
      </w:r>
      <w:r>
        <w:t xml:space="preserve">        </w:t>
      </w:r>
      <w:r w:rsidR="00745FAD" w:rsidRPr="002F5910">
        <w:rPr>
          <w:rFonts w:ascii="Times New Roman" w:hAnsi="Times New Roman" w:cs="Times New Roman"/>
        </w:rPr>
        <w:t>Приложение № 7  к решению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Совета сельского поселения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proofErr w:type="spellStart"/>
      <w:r w:rsidR="00745FAD" w:rsidRPr="002F5910">
        <w:rPr>
          <w:rFonts w:ascii="Times New Roman" w:hAnsi="Times New Roman" w:cs="Times New Roman"/>
        </w:rPr>
        <w:t>Бакалинский</w:t>
      </w:r>
      <w:proofErr w:type="spellEnd"/>
      <w:r w:rsidR="00745FAD" w:rsidRPr="002F5910">
        <w:rPr>
          <w:rFonts w:ascii="Times New Roman" w:hAnsi="Times New Roman" w:cs="Times New Roman"/>
        </w:rPr>
        <w:t xml:space="preserve"> сельсовет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муниципального района </w:t>
      </w:r>
      <w:proofErr w:type="spellStart"/>
      <w:r w:rsidR="00745FAD" w:rsidRPr="002F5910">
        <w:rPr>
          <w:rFonts w:ascii="Times New Roman" w:hAnsi="Times New Roman" w:cs="Times New Roman"/>
        </w:rPr>
        <w:t>Бакалинский</w:t>
      </w:r>
      <w:proofErr w:type="spellEnd"/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район Республики Башкортостан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от 27 декабря 2019 года   №4</w:t>
      </w:r>
      <w:r w:rsidR="007E61C2">
        <w:rPr>
          <w:rFonts w:ascii="Times New Roman" w:hAnsi="Times New Roman" w:cs="Times New Roman"/>
        </w:rPr>
        <w:t>1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«О бюджете сельского поселения</w:t>
      </w:r>
      <w:r w:rsidR="00745FAD" w:rsidRPr="002F5910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proofErr w:type="spellStart"/>
      <w:r w:rsidR="00745FAD" w:rsidRPr="002F5910">
        <w:rPr>
          <w:rFonts w:ascii="Times New Roman" w:hAnsi="Times New Roman" w:cs="Times New Roman"/>
        </w:rPr>
        <w:t>Бакалинский</w:t>
      </w:r>
      <w:proofErr w:type="spellEnd"/>
      <w:r w:rsidR="00745FAD" w:rsidRPr="002F5910">
        <w:rPr>
          <w:rFonts w:ascii="Times New Roman" w:hAnsi="Times New Roman" w:cs="Times New Roman"/>
        </w:rPr>
        <w:t xml:space="preserve">  сельсовет   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 муниципального района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</w:t>
      </w:r>
      <w:r w:rsidRPr="002F5910">
        <w:rPr>
          <w:rFonts w:ascii="Times New Roman" w:hAnsi="Times New Roman" w:cs="Times New Roman"/>
        </w:rPr>
        <w:br/>
        <w:t xml:space="preserve">                                                                         Башкортостан  на 2020 год  и </w:t>
      </w:r>
      <w:proofErr w:type="gramStart"/>
      <w:r w:rsidRPr="002F5910">
        <w:rPr>
          <w:rFonts w:ascii="Times New Roman" w:hAnsi="Times New Roman" w:cs="Times New Roman"/>
        </w:rPr>
        <w:t>на</w:t>
      </w:r>
      <w:proofErr w:type="gramEnd"/>
      <w:r w:rsidRPr="002F5910">
        <w:rPr>
          <w:rFonts w:ascii="Times New Roman" w:hAnsi="Times New Roman" w:cs="Times New Roman"/>
        </w:rPr>
        <w:t xml:space="preserve"> 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   плановый период 2021-2022 годов»</w:t>
      </w: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Распределение бюджетных ассигнований сельского поселения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Башкортостан на 2020 год по  целевым статьям (муниципальным программам  и непрограммным направлениям деятельности), группам </w:t>
      </w:r>
      <w:proofErr w:type="gramStart"/>
      <w:r w:rsidRPr="002F5910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( в </w:t>
      </w:r>
      <w:proofErr w:type="spellStart"/>
      <w:r w:rsidRPr="002F5910">
        <w:rPr>
          <w:rFonts w:ascii="Times New Roman" w:hAnsi="Times New Roman" w:cs="Times New Roman"/>
        </w:rPr>
        <w:t>тыс</w:t>
      </w:r>
      <w:proofErr w:type="gramStart"/>
      <w:r w:rsidRPr="002F5910">
        <w:rPr>
          <w:rFonts w:ascii="Times New Roman" w:hAnsi="Times New Roman" w:cs="Times New Roman"/>
        </w:rPr>
        <w:t>.р</w:t>
      </w:r>
      <w:proofErr w:type="gramEnd"/>
      <w:r w:rsidRPr="002F5910">
        <w:rPr>
          <w:rFonts w:ascii="Times New Roman" w:hAnsi="Times New Roman" w:cs="Times New Roman"/>
        </w:rPr>
        <w:t>уб</w:t>
      </w:r>
      <w:proofErr w:type="spellEnd"/>
      <w:r w:rsidRPr="002F5910">
        <w:rPr>
          <w:rFonts w:ascii="Times New Roman" w:hAnsi="Times New Roman" w:cs="Times New Roman"/>
        </w:rPr>
        <w:t>.)</w:t>
      </w:r>
    </w:p>
    <w:tbl>
      <w:tblPr>
        <w:tblW w:w="10433" w:type="dxa"/>
        <w:tblInd w:w="-459" w:type="dxa"/>
        <w:tblLook w:val="0000" w:firstRow="0" w:lastRow="0" w:firstColumn="0" w:lastColumn="0" w:noHBand="0" w:noVBand="0"/>
      </w:tblPr>
      <w:tblGrid>
        <w:gridCol w:w="6507"/>
        <w:gridCol w:w="1431"/>
        <w:gridCol w:w="1134"/>
        <w:gridCol w:w="1361"/>
      </w:tblGrid>
      <w:tr w:rsidR="00745FAD" w:rsidRPr="002F5910" w:rsidTr="00745FAD">
        <w:trPr>
          <w:trHeight w:val="315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Вр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Сумма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38802,2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5496,5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4566,9</w:t>
            </w:r>
          </w:p>
        </w:tc>
      </w:tr>
      <w:tr w:rsidR="00745FAD" w:rsidRPr="002F5910" w:rsidTr="00745FAD">
        <w:trPr>
          <w:trHeight w:val="76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3764,1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670,8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132,0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Дорожное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жилищно-коммунального хозяйства в сельском поселении»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БР на 2015-2020 гг."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6494,2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4953,7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rPr>
          <w:trHeight w:val="536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2F59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F5910">
              <w:rPr>
                <w:rFonts w:ascii="Times New Roman" w:hAnsi="Times New Roman" w:cs="Times New Roman"/>
              </w:rPr>
              <w:t>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14302</w:t>
            </w:r>
            <w:r w:rsidRPr="002F5910">
              <w:rPr>
                <w:rFonts w:ascii="Times New Roman" w:hAnsi="Times New Roman" w:cs="Times New Roman"/>
                <w:lang w:val="en-US"/>
              </w:rPr>
              <w:t>S2310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1540,5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«Формирование современной городской среды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Республики Башкортостан на 2018-2022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18289,1</w:t>
            </w: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Подпрограмма «Формирование современной городской среды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Республики Башкортостан на 2018-2022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18289,1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Основные мероприятия «Осуществление мероприятий по благоустройству общественных и дворовых территорий»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8449,6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1470106070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422,0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7867,0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160,6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комплексному благоустройству дворовых территорий «Башкирский дворик»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9839,5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9347,5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14702</w:t>
            </w:r>
            <w:r w:rsidRPr="002F5910">
              <w:rPr>
                <w:rFonts w:ascii="Times New Roman" w:hAnsi="Times New Roman" w:cs="Times New Roman"/>
                <w:lang w:val="en-US"/>
              </w:rPr>
              <w:t>S2481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492,0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300,0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профилактике терроризма и экстремизма в сельском поселении»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rPr>
          <w:trHeight w:val="31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 Развитие физической культуры и  массового спорта 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РБ со сроком реализации до 2020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F591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1420141780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 безвозмездные перечисления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1450174000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  <w:tr w:rsidR="00745FAD" w:rsidRPr="002F5910" w:rsidTr="00745FAD">
        <w:trPr>
          <w:trHeight w:val="255"/>
        </w:trPr>
        <w:tc>
          <w:tcPr>
            <w:tcW w:w="6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AD" w:rsidRPr="002F5910" w:rsidRDefault="00745FAD" w:rsidP="00745FAD">
            <w:pPr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1F7CBB" w:rsidRDefault="00745FAD" w:rsidP="00745FAD">
      <w:pPr>
        <w:spacing w:before="20"/>
      </w:pPr>
    </w:p>
    <w:p w:rsidR="00745FAD" w:rsidRPr="001F7CBB" w:rsidRDefault="00745FAD" w:rsidP="00745FAD">
      <w:pPr>
        <w:spacing w:before="20"/>
      </w:pPr>
    </w:p>
    <w:p w:rsidR="00745FAD" w:rsidRPr="001F7CBB" w:rsidRDefault="00745FAD" w:rsidP="00745FAD">
      <w:pPr>
        <w:spacing w:before="20"/>
      </w:pPr>
    </w:p>
    <w:p w:rsidR="00745FAD" w:rsidRPr="001F7CBB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60"/>
        <w:gridCol w:w="155"/>
        <w:gridCol w:w="979"/>
        <w:gridCol w:w="281"/>
        <w:gridCol w:w="900"/>
        <w:gridCol w:w="95"/>
        <w:gridCol w:w="1165"/>
        <w:gridCol w:w="1797"/>
      </w:tblGrid>
      <w:tr w:rsidR="00745FAD" w:rsidRPr="001F7CBB" w:rsidTr="002F5910">
        <w:trPr>
          <w:trHeight w:val="8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Приложение № 8 к решению     </w:t>
            </w:r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Совета сельского поселения 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№  4</w:t>
            </w:r>
            <w:r w:rsidR="002F5910" w:rsidRPr="002F5910">
              <w:rPr>
                <w:rFonts w:ascii="Times New Roman" w:hAnsi="Times New Roman" w:cs="Times New Roman"/>
              </w:rPr>
              <w:t xml:space="preserve">1 </w:t>
            </w:r>
            <w:r w:rsidRPr="002F5910">
              <w:rPr>
                <w:rFonts w:ascii="Times New Roman" w:hAnsi="Times New Roman" w:cs="Times New Roman"/>
              </w:rPr>
              <w:t xml:space="preserve">от  27 декабря  2019 г. «О бюджете сельского поселения                                                           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                                                                           муниципального района                                                                  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 Республики  Башкортостан                     на 2020 год  и на плановый период 2021-2022 годов</w:t>
            </w:r>
            <w:proofErr w:type="gramStart"/>
            <w:r w:rsidRPr="002F5910">
              <w:rPr>
                <w:rFonts w:ascii="Times New Roman" w:hAnsi="Times New Roman" w:cs="Times New Roman"/>
              </w:rPr>
              <w:t xml:space="preserve">.»                                                                 </w:t>
            </w:r>
            <w:proofErr w:type="gramEnd"/>
          </w:p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2F591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</w:tr>
      <w:tr w:rsidR="00745FAD" w:rsidRPr="001F7CBB" w:rsidTr="00745FAD">
        <w:trPr>
          <w:trHeight w:val="315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1F7CBB" w:rsidRDefault="00745FAD" w:rsidP="00745FAD">
            <w:pPr>
              <w:spacing w:before="20"/>
            </w:pPr>
          </w:p>
        </w:tc>
      </w:tr>
      <w:tr w:rsidR="00745FAD" w:rsidRPr="002F5910" w:rsidTr="00745FAD">
        <w:trPr>
          <w:trHeight w:val="133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Распределение бюджетных ассигнований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 Республики Башкортостан по  целевым статьям (муниципальным программам  и непрограммным направлениям деятельности), группам </w:t>
            </w:r>
            <w:proofErr w:type="gramStart"/>
            <w:r w:rsidRPr="002F5910">
              <w:rPr>
                <w:rFonts w:ascii="Times New Roman" w:hAnsi="Times New Roman" w:cs="Times New Roman"/>
              </w:rPr>
              <w:t>видов расходов классификации расходов бюджетов</w:t>
            </w:r>
            <w:proofErr w:type="gramEnd"/>
            <w:r w:rsidRPr="002F5910">
              <w:rPr>
                <w:rFonts w:ascii="Times New Roman" w:hAnsi="Times New Roman" w:cs="Times New Roman"/>
              </w:rPr>
              <w:t xml:space="preserve"> на плановый период 2021 и 2022 годов</w:t>
            </w: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tbl>
            <w:tblPr>
              <w:tblW w:w="9952" w:type="dxa"/>
              <w:tblLayout w:type="fixed"/>
              <w:tblLook w:val="0000" w:firstRow="0" w:lastRow="0" w:firstColumn="0" w:lastColumn="0" w:noHBand="0" w:noVBand="0"/>
            </w:tblPr>
            <w:tblGrid>
              <w:gridCol w:w="4849"/>
              <w:gridCol w:w="1559"/>
              <w:gridCol w:w="1134"/>
              <w:gridCol w:w="1276"/>
              <w:gridCol w:w="1134"/>
            </w:tblGrid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Цср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            Сумма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2021год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2022год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5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jc w:val="both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34904,5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34641,8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5496,5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rPr>
                <w:trHeight w:val="76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9900102040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4531,1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4502,6</w:t>
                  </w:r>
                </w:p>
              </w:tc>
            </w:tr>
            <w:tr w:rsidR="00745FAD" w:rsidRPr="002F5910" w:rsidTr="00745FAD">
              <w:trPr>
                <w:trHeight w:val="76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9900002040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3908,9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4025,4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9900102040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345,2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 Содержание и текущий ремонт внутри поселковых автомобильных дорог"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1410103150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1410103150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жилищно-коммунального хозяйства в сельском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1440103610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«Благоустройство населенных пунктов сельского поселения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БР на 2015-2020 гг."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6111,6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5603,3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 Благоустройство территорий населенных пунктов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4062,8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Мероприятия в области благоустройства территорий населенных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rPr>
                <w:trHeight w:val="536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>передаваемые бюджетам  поселений на благоустройство территорий населенных пунктов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S2310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«Формирование современной городской среды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Республики Башкортостан на 2018-2022 годы»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13910,0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14269,9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Подпрограмма «Формирование современной городской среды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Республики Башкортостан на 2018-2022 годы»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13910,0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14269,9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«Осуществление мероприятий по благоустройству общественных и дворовых территорий»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8449,6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8809,5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1470106070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440,0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7867,0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8202,1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167,4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комплексному благоустройству дворовых территорий «Башкирский дворик»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S2481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5460,4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S2481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5187,4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5187,4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S2481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273,0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273,0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обеспечению экологической безопасности на территории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1490141200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1490174040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профилактике терроризма и экстремизма в сельском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rPr>
                <w:trHeight w:val="31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 Развитие физической культуры и  массового спорта 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РБ со сроком реализации до 2020 года"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физической культуры и спорта»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1420141780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3839,6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4106,8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 безвозмездные перечисления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1450100000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3839,6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4106,8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9999999999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9999999999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rPr>
                <w:trHeight w:val="444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rPr>
                <w:trHeight w:val="255"/>
              </w:trPr>
              <w:tc>
                <w:tcPr>
                  <w:tcW w:w="4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FAD" w:rsidRPr="002F5910" w:rsidRDefault="00745FAD" w:rsidP="00745FAD">
                  <w:pPr>
                    <w:spacing w:before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5FAD" w:rsidRPr="002F5910" w:rsidRDefault="00745FAD" w:rsidP="00745FAD">
                  <w:pPr>
                    <w:spacing w:before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2F5910">
        <w:trPr>
          <w:trHeight w:val="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</w:tbl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Приложение № 9  к решению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совета сельского поселения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муниципального района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Республики Башкортостан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от 27 декабря 2019  года  №</w:t>
      </w:r>
      <w:r w:rsidR="007E61C2">
        <w:rPr>
          <w:rFonts w:ascii="Times New Roman" w:hAnsi="Times New Roman" w:cs="Times New Roman"/>
        </w:rPr>
        <w:t xml:space="preserve"> </w:t>
      </w:r>
      <w:r w:rsidRPr="002F5910">
        <w:rPr>
          <w:rFonts w:ascii="Times New Roman" w:hAnsi="Times New Roman" w:cs="Times New Roman"/>
        </w:rPr>
        <w:t>4</w:t>
      </w:r>
      <w:r w:rsidR="007E61C2">
        <w:rPr>
          <w:rFonts w:ascii="Times New Roman" w:hAnsi="Times New Roman" w:cs="Times New Roman"/>
        </w:rPr>
        <w:t>1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«О бюджете сельского поселения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        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муниципального района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Башкортостан  на 2020 год  и </w:t>
      </w:r>
      <w:proofErr w:type="gramStart"/>
      <w:r w:rsidRPr="002F5910">
        <w:rPr>
          <w:rFonts w:ascii="Times New Roman" w:hAnsi="Times New Roman" w:cs="Times New Roman"/>
        </w:rPr>
        <w:t>на</w:t>
      </w:r>
      <w:proofErr w:type="gramEnd"/>
      <w:r w:rsidRPr="002F5910">
        <w:rPr>
          <w:rFonts w:ascii="Times New Roman" w:hAnsi="Times New Roman" w:cs="Times New Roman"/>
        </w:rPr>
        <w:t xml:space="preserve">  </w:t>
      </w:r>
    </w:p>
    <w:p w:rsidR="00745FAD" w:rsidRPr="002F5910" w:rsidRDefault="00745FAD" w:rsidP="002F5910">
      <w:pPr>
        <w:spacing w:after="0" w:line="240" w:lineRule="auto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плановый период 2021-2022 годов»</w:t>
      </w:r>
    </w:p>
    <w:p w:rsidR="00745FAD" w:rsidRPr="001F7CBB" w:rsidRDefault="00745FAD" w:rsidP="00745FAD">
      <w:pPr>
        <w:spacing w:before="20"/>
      </w:pPr>
      <w:r w:rsidRPr="001F7CBB">
        <w:t xml:space="preserve">                                      </w:t>
      </w: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Ведомственная структура расходов сельского поселения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Башкортостан на 2020 год</w:t>
      </w:r>
    </w:p>
    <w:tbl>
      <w:tblPr>
        <w:tblW w:w="472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1051"/>
        <w:gridCol w:w="1442"/>
        <w:gridCol w:w="876"/>
        <w:gridCol w:w="995"/>
      </w:tblGrid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Цср</w:t>
            </w:r>
            <w:proofErr w:type="spellEnd"/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2F5910">
              <w:rPr>
                <w:rFonts w:ascii="Times New Roman" w:hAnsi="Times New Roman" w:cs="Times New Roman"/>
                <w:bCs/>
              </w:rPr>
              <w:t>Вр</w:t>
            </w:r>
            <w:proofErr w:type="spellEnd"/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Сумма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38802,2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5496,5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929,6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3764,1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670,8</w:t>
            </w:r>
          </w:p>
        </w:tc>
      </w:tr>
      <w:tr w:rsidR="00745FAD" w:rsidRPr="002F5910" w:rsidTr="00745FAD">
        <w:trPr>
          <w:trHeight w:val="374"/>
        </w:trPr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132,0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9900007500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РБ на 2015-2020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г.</w:t>
            </w:r>
            <w:proofErr w:type="gramStart"/>
            <w:r w:rsidRPr="002F5910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F5910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1410103150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4569,1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Жилищно </w:t>
            </w:r>
            <w:proofErr w:type="gramStart"/>
            <w:r w:rsidRPr="002F5910">
              <w:rPr>
                <w:rFonts w:ascii="Times New Roman" w:hAnsi="Times New Roman" w:cs="Times New Roman"/>
              </w:rPr>
              <w:t>-к</w:t>
            </w:r>
            <w:proofErr w:type="gramEnd"/>
            <w:r w:rsidRPr="002F5910">
              <w:rPr>
                <w:rFonts w:ascii="Times New Roman" w:hAnsi="Times New Roman" w:cs="Times New Roman"/>
              </w:rPr>
              <w:t>оммунальное хозяйство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жилищно-коммунального хозяйства в сельском поселении»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1440103610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240,0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БР на 2015-2020 гг."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4953,7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1430106050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4353,7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2F59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F5910">
              <w:rPr>
                <w:rFonts w:ascii="Times New Roman" w:hAnsi="Times New Roman" w:cs="Times New Roman"/>
              </w:rPr>
              <w:t xml:space="preserve"> 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1430174040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600,0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</w:rPr>
              <w:t>14302</w:t>
            </w:r>
            <w:r w:rsidRPr="002F5910">
              <w:rPr>
                <w:rFonts w:ascii="Times New Roman" w:hAnsi="Times New Roman" w:cs="Times New Roman"/>
                <w:lang w:val="en-US"/>
              </w:rPr>
              <w:t>S2310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lang w:val="en-US"/>
              </w:rPr>
            </w:pPr>
            <w:r w:rsidRPr="002F591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1540,5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«Формирование современной городской среды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Республики Башкортостан на 2018-2022 годы»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18289,1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«Осуществление мероприятий по благоустройству общественных и дворовых территорий»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8449,6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1470106070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422,0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7867,0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</w:t>
            </w:r>
            <w:r w:rsidRPr="002F5910">
              <w:rPr>
                <w:rFonts w:ascii="Times New Roman" w:hAnsi="Times New Roman" w:cs="Times New Roman"/>
                <w:lang w:val="en-US"/>
              </w:rPr>
              <w:t>F2</w:t>
            </w:r>
            <w:r w:rsidRPr="002F5910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160,0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комплексному благоустройству дворовых территорий «Башкирский дворик»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9839,5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9347,5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14701</w:t>
            </w:r>
            <w:r w:rsidRPr="002F5910">
              <w:rPr>
                <w:rFonts w:ascii="Times New Roman" w:hAnsi="Times New Roman" w:cs="Times New Roman"/>
                <w:lang w:val="en-US"/>
              </w:rPr>
              <w:t>S</w:t>
            </w:r>
            <w:r w:rsidRPr="002F5910">
              <w:rPr>
                <w:rFonts w:ascii="Times New Roman" w:hAnsi="Times New Roman" w:cs="Times New Roman"/>
              </w:rPr>
              <w:t>2481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492,0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1490141200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1490174040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Cs/>
              </w:rPr>
            </w:pPr>
            <w:r w:rsidRPr="002F5910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Основные мероприятия «Мероприятия по профилактике терроризма и экстремизма в </w:t>
            </w:r>
            <w:r w:rsidRPr="002F5910">
              <w:rPr>
                <w:rFonts w:ascii="Times New Roman" w:hAnsi="Times New Roman" w:cs="Times New Roman"/>
              </w:rPr>
              <w:lastRenderedPageBreak/>
              <w:t>сельском поселении»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1460124700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0,5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  <w:b/>
              </w:rPr>
            </w:pPr>
            <w:r w:rsidRPr="002F591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Муниципальная программа « Развитие физической культуры и  массового спорта  в сельском поселении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РБ со сроком реализации до 2020 года"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1420100000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1420141870</w:t>
            </w:r>
          </w:p>
        </w:tc>
        <w:tc>
          <w:tcPr>
            <w:tcW w:w="471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15,0</w:t>
            </w:r>
          </w:p>
        </w:tc>
      </w:tr>
      <w:tr w:rsidR="00745FAD" w:rsidRPr="002F5910" w:rsidTr="00745FAD">
        <w:tc>
          <w:tcPr>
            <w:tcW w:w="2654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75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1450174000</w:t>
            </w:r>
          </w:p>
        </w:tc>
        <w:tc>
          <w:tcPr>
            <w:tcW w:w="471" w:type="pct"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35" w:type="pct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>3396,8</w:t>
            </w:r>
          </w:p>
        </w:tc>
      </w:tr>
    </w:tbl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Default="00745FAD" w:rsidP="00745FAD">
      <w:pPr>
        <w:spacing w:before="20"/>
      </w:pP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>
        <w:lastRenderedPageBreak/>
        <w:t xml:space="preserve"> </w:t>
      </w:r>
      <w:r w:rsidRPr="001F7CBB">
        <w:t xml:space="preserve">                                                                  </w:t>
      </w:r>
      <w:r w:rsidR="002F5910">
        <w:t xml:space="preserve">        </w:t>
      </w:r>
      <w:r w:rsidRPr="001F7CBB">
        <w:t xml:space="preserve">  </w:t>
      </w:r>
      <w:r w:rsidRPr="002F5910">
        <w:rPr>
          <w:rFonts w:ascii="Times New Roman" w:hAnsi="Times New Roman" w:cs="Times New Roman"/>
        </w:rPr>
        <w:t>Приложение № 10  к решению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совета сельского поселения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 сельсовет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муниципального района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Республики Башкортостан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от 27 декабря 2019  года  № 4</w:t>
      </w:r>
      <w:r w:rsidR="007E61C2">
        <w:rPr>
          <w:rFonts w:ascii="Times New Roman" w:hAnsi="Times New Roman" w:cs="Times New Roman"/>
        </w:rPr>
        <w:t>1</w:t>
      </w:r>
      <w:bookmarkStart w:id="1" w:name="_GoBack"/>
      <w:bookmarkEnd w:id="1"/>
      <w:r w:rsidRPr="002F5910">
        <w:rPr>
          <w:rFonts w:ascii="Times New Roman" w:hAnsi="Times New Roman" w:cs="Times New Roman"/>
        </w:rPr>
        <w:t xml:space="preserve">   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«О бюджете сельского поселения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сельсовет        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муниципального района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 w:rsidRPr="002F5910">
        <w:rPr>
          <w:rFonts w:ascii="Times New Roman" w:hAnsi="Times New Roman" w:cs="Times New Roman"/>
        </w:rPr>
        <w:t>Бакалинский</w:t>
      </w:r>
      <w:proofErr w:type="spellEnd"/>
      <w:r w:rsidRPr="002F5910">
        <w:rPr>
          <w:rFonts w:ascii="Times New Roman" w:hAnsi="Times New Roman" w:cs="Times New Roman"/>
        </w:rPr>
        <w:t xml:space="preserve"> район  Республики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Башкортостан  на 2020 год  и </w:t>
      </w:r>
      <w:proofErr w:type="gramStart"/>
      <w:r w:rsidRPr="002F5910">
        <w:rPr>
          <w:rFonts w:ascii="Times New Roman" w:hAnsi="Times New Roman" w:cs="Times New Roman"/>
        </w:rPr>
        <w:t>на</w:t>
      </w:r>
      <w:proofErr w:type="gramEnd"/>
      <w:r w:rsidRPr="002F5910">
        <w:rPr>
          <w:rFonts w:ascii="Times New Roman" w:hAnsi="Times New Roman" w:cs="Times New Roman"/>
        </w:rPr>
        <w:t xml:space="preserve">  </w:t>
      </w:r>
    </w:p>
    <w:p w:rsidR="00745FAD" w:rsidRPr="002F5910" w:rsidRDefault="00745FAD" w:rsidP="002F5910">
      <w:pPr>
        <w:spacing w:before="20" w:after="0"/>
        <w:rPr>
          <w:rFonts w:ascii="Times New Roman" w:hAnsi="Times New Roman" w:cs="Times New Roman"/>
        </w:rPr>
      </w:pPr>
      <w:r w:rsidRPr="002F5910">
        <w:rPr>
          <w:rFonts w:ascii="Times New Roman" w:hAnsi="Times New Roman" w:cs="Times New Roman"/>
        </w:rPr>
        <w:t xml:space="preserve">                                                                     плановый период 2021-2022 годов»</w:t>
      </w:r>
    </w:p>
    <w:p w:rsidR="00745FAD" w:rsidRPr="002F5910" w:rsidRDefault="00745FAD" w:rsidP="00745FAD">
      <w:pPr>
        <w:spacing w:before="20"/>
        <w:rPr>
          <w:rFonts w:ascii="Times New Roman" w:hAnsi="Times New Roman" w:cs="Times New Roman"/>
        </w:rPr>
      </w:pPr>
    </w:p>
    <w:tbl>
      <w:tblPr>
        <w:tblW w:w="10367" w:type="dxa"/>
        <w:tblInd w:w="-252" w:type="dxa"/>
        <w:tblLook w:val="0000" w:firstRow="0" w:lastRow="0" w:firstColumn="0" w:lastColumn="0" w:noHBand="0" w:noVBand="0"/>
      </w:tblPr>
      <w:tblGrid>
        <w:gridCol w:w="9213"/>
        <w:gridCol w:w="1154"/>
      </w:tblGrid>
      <w:tr w:rsidR="00745FAD" w:rsidRPr="002F5910" w:rsidTr="00745FAD">
        <w:trPr>
          <w:trHeight w:val="84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  <w:r w:rsidRPr="002F5910">
              <w:rPr>
                <w:rFonts w:ascii="Times New Roman" w:hAnsi="Times New Roman" w:cs="Times New Roman"/>
              </w:rPr>
              <w:t xml:space="preserve">Ведомственная структура расходов сельского поселения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2F5910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2F5910">
              <w:rPr>
                <w:rFonts w:ascii="Times New Roman" w:hAnsi="Times New Roman" w:cs="Times New Roman"/>
              </w:rPr>
              <w:t xml:space="preserve"> район  Республики Башкортостан плановый период 2021 и 2022 годов</w:t>
            </w:r>
          </w:p>
          <w:tbl>
            <w:tblPr>
              <w:tblW w:w="49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89"/>
              <w:gridCol w:w="766"/>
              <w:gridCol w:w="1430"/>
              <w:gridCol w:w="615"/>
              <w:gridCol w:w="996"/>
              <w:gridCol w:w="996"/>
            </w:tblGrid>
            <w:tr w:rsidR="00745FAD" w:rsidRPr="002F5910" w:rsidTr="00745FAD">
              <w:tc>
                <w:tcPr>
                  <w:tcW w:w="2299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Наименование</w:t>
                  </w:r>
                </w:p>
              </w:tc>
              <w:tc>
                <w:tcPr>
                  <w:tcW w:w="431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Вед</w:t>
                  </w:r>
                </w:p>
              </w:tc>
              <w:tc>
                <w:tcPr>
                  <w:tcW w:w="804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Цср</w:t>
                  </w:r>
                  <w:proofErr w:type="spellEnd"/>
                </w:p>
              </w:tc>
              <w:tc>
                <w:tcPr>
                  <w:tcW w:w="346" w:type="pct"/>
                  <w:vMerge w:val="restar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5910">
                    <w:rPr>
                      <w:rFonts w:ascii="Times New Roman" w:hAnsi="Times New Roman" w:cs="Times New Roman"/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1120" w:type="pct"/>
                  <w:gridSpan w:val="2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         Сумма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31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6" w:type="pct"/>
                  <w:vMerge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2021год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2022год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34904,5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34641,8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9900000000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5496,5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5496,5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Глава муниципального образования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9900002030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965,4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923,9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4531,1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4502,6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3908,9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4025,4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Закупка товаров, работ и услуг для государственных (муниципальных)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490,2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345,2</w:t>
                  </w:r>
                </w:p>
              </w:tc>
            </w:tr>
            <w:tr w:rsidR="00745FAD" w:rsidRPr="002F5910" w:rsidTr="00745FAD">
              <w:trPr>
                <w:trHeight w:val="374"/>
              </w:trPr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9900002040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132,0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9900007500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 Содержание и  ремонт улично-дорожной сети автомобильных дорог общего пользования, находящихся в границах сельского поселения  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РБ на 2015-2020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г.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>г</w:t>
                  </w:r>
                  <w:proofErr w:type="spellEnd"/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>."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 Содержание и текущий ремонт внутри поселковых автомобильных дорог"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1410103150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4897,7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5003,9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Жилищно 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>-к</w:t>
                  </w:r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>оммунальное хозяйство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жилищно-коммунального хозяйства в сельском поселении»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1440103610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«Благоустройство населенных пунктов сельского поселения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БР на 2015-2020 гг."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6111,6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5603,3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 Благоустройство территорий населенных пунктов сельского поселения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4571,1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4062,8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Мероприятия по благоустройству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 xml:space="preserve">территорий населенных пунктов 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1430106050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3971,1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3462,8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  <w:proofErr w:type="gramStart"/>
                  <w:r w:rsidRPr="002F5910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2F5910">
                    <w:rPr>
                      <w:rFonts w:ascii="Times New Roman" w:hAnsi="Times New Roman" w:cs="Times New Roman"/>
                    </w:rPr>
                    <w:t xml:space="preserve"> передаваемые бюджетам  поселений на благоустройство территорий населенных пунктов сельского поселения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1430174040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600,0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14302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S2310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540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1540,5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«Формирование современной городской среды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Республики Башкортостан на 2018-2022 годы»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13910,0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14269,9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«Осуществление мероприятий по благоустройству общественных и дворовых территорий»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8449,6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8809,5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1470106070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422,0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440,0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7867,0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8202,1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F2</w:t>
                  </w:r>
                  <w:r w:rsidRPr="002F5910">
                    <w:rPr>
                      <w:rFonts w:ascii="Times New Roman" w:hAnsi="Times New Roman" w:cs="Times New Roman"/>
                    </w:rPr>
                    <w:t>5550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160,6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167,4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комплексному благоустройству дворовых территорий «Башкирский дворик»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5460,4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5460,4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Закупка товаров, работ и услуг для государственных (муниципальных)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5187,4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5187,4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14701</w:t>
                  </w:r>
                  <w:r w:rsidRPr="002F5910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2F5910">
                    <w:rPr>
                      <w:rFonts w:ascii="Times New Roman" w:hAnsi="Times New Roman" w:cs="Times New Roman"/>
                    </w:rPr>
                    <w:t>2481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273,0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273,0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обеспечению экологической безопасности на территории сельского поселения»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1490141200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1490174040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Cs/>
                    </w:rPr>
                  </w:pPr>
                  <w:r w:rsidRPr="002F5910">
                    <w:rPr>
                      <w:rFonts w:ascii="Times New Roman" w:hAnsi="Times New Roman" w:cs="Times New Roman"/>
                      <w:bCs/>
                    </w:rPr>
                    <w:t>300,0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по профилактике терроризма и экстремизма в сельском поселении»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1460124700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1460124700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  <w:b/>
                    </w:rPr>
                  </w:pPr>
                  <w:r w:rsidRPr="002F5910">
                    <w:rPr>
                      <w:rFonts w:ascii="Times New Roman" w:hAnsi="Times New Roman" w:cs="Times New Roman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Муниципальная программа « Развитие физической культуры и  массового спорта  в сельском поселении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 сельсовет муниципального района </w:t>
                  </w:r>
                  <w:proofErr w:type="spellStart"/>
                  <w:r w:rsidRPr="002F5910">
                    <w:rPr>
                      <w:rFonts w:ascii="Times New Roman" w:hAnsi="Times New Roman" w:cs="Times New Roman"/>
                    </w:rPr>
                    <w:t>Бакалинский</w:t>
                  </w:r>
                  <w:proofErr w:type="spellEnd"/>
                  <w:r w:rsidRPr="002F5910">
                    <w:rPr>
                      <w:rFonts w:ascii="Times New Roman" w:hAnsi="Times New Roman" w:cs="Times New Roman"/>
                    </w:rPr>
                    <w:t xml:space="preserve"> район РБ со сроком реализации до 2020 года"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Основные мероприятия «Мероприятия в области физической культуры и спорта»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1420141870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 xml:space="preserve">Межбюджетные трансферты общего характера бюджетам субъектов Российской Федерации и </w:t>
                  </w: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791</w:t>
                  </w:r>
                </w:p>
              </w:tc>
              <w:tc>
                <w:tcPr>
                  <w:tcW w:w="804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1450174000</w:t>
                  </w:r>
                </w:p>
              </w:tc>
              <w:tc>
                <w:tcPr>
                  <w:tcW w:w="346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3839,6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4106,8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560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Непрограммные расходы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9900000000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Условно утвержденные расходы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4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9999999999</w:t>
                  </w:r>
                </w:p>
              </w:tc>
              <w:tc>
                <w:tcPr>
                  <w:tcW w:w="346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  <w:tr w:rsidR="00745FAD" w:rsidRPr="002F5910" w:rsidTr="00745FAD">
              <w:tc>
                <w:tcPr>
                  <w:tcW w:w="2299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Иные средства</w:t>
                  </w:r>
                </w:p>
              </w:tc>
              <w:tc>
                <w:tcPr>
                  <w:tcW w:w="431" w:type="pct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804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9999999999</w:t>
                  </w:r>
                </w:p>
              </w:tc>
              <w:tc>
                <w:tcPr>
                  <w:tcW w:w="346" w:type="pct"/>
                  <w:vAlign w:val="bottom"/>
                </w:tcPr>
                <w:p w:rsidR="00745FAD" w:rsidRPr="002F5910" w:rsidRDefault="00745FAD" w:rsidP="00745FAD">
                  <w:pPr>
                    <w:spacing w:before="20"/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492,6</w:t>
                  </w:r>
                </w:p>
              </w:tc>
              <w:tc>
                <w:tcPr>
                  <w:tcW w:w="560" w:type="pct"/>
                </w:tcPr>
                <w:p w:rsidR="00745FAD" w:rsidRPr="002F5910" w:rsidRDefault="00745FAD" w:rsidP="00745FAD">
                  <w:pPr>
                    <w:rPr>
                      <w:rFonts w:ascii="Times New Roman" w:hAnsi="Times New Roman" w:cs="Times New Roman"/>
                    </w:rPr>
                  </w:pPr>
                  <w:r w:rsidRPr="002F5910">
                    <w:rPr>
                      <w:rFonts w:ascii="Times New Roman" w:hAnsi="Times New Roman" w:cs="Times New Roman"/>
                    </w:rPr>
                    <w:t>1004,9</w:t>
                  </w:r>
                </w:p>
              </w:tc>
            </w:tr>
          </w:tbl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FAD" w:rsidRPr="002F5910" w:rsidRDefault="00745FAD" w:rsidP="00745FAD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</w:tbl>
    <w:p w:rsidR="00F24760" w:rsidRDefault="00F24760" w:rsidP="00416AB6">
      <w:pPr>
        <w:spacing w:after="0" w:line="240" w:lineRule="auto"/>
      </w:pPr>
    </w:p>
    <w:p w:rsidR="00F24760" w:rsidRDefault="00F24760" w:rsidP="00416AB6">
      <w:pPr>
        <w:spacing w:after="0" w:line="240" w:lineRule="auto"/>
      </w:pPr>
    </w:p>
    <w:p w:rsidR="00F24760" w:rsidRDefault="00F24760" w:rsidP="00416AB6">
      <w:pPr>
        <w:spacing w:after="0" w:line="240" w:lineRule="auto"/>
      </w:pPr>
    </w:p>
    <w:p w:rsidR="00F24760" w:rsidRDefault="00F24760" w:rsidP="00416AB6">
      <w:pPr>
        <w:spacing w:after="0" w:line="240" w:lineRule="auto"/>
      </w:pPr>
    </w:p>
    <w:p w:rsidR="00F24760" w:rsidRDefault="00F24760" w:rsidP="00416AB6">
      <w:pPr>
        <w:spacing w:after="0" w:line="240" w:lineRule="auto"/>
      </w:pPr>
    </w:p>
    <w:p w:rsidR="00B05050" w:rsidRPr="001F7CBB" w:rsidRDefault="00F24760" w:rsidP="00745FAD">
      <w:pPr>
        <w:spacing w:after="0" w:line="240" w:lineRule="auto"/>
      </w:pPr>
      <w:r>
        <w:t xml:space="preserve">                                                                     </w:t>
      </w:r>
      <w:r w:rsidR="00B05050" w:rsidRPr="001F7CBB">
        <w:t xml:space="preserve">  </w:t>
      </w:r>
      <w:r w:rsidR="00416AB6">
        <w:t xml:space="preserve"> </w:t>
      </w:r>
    </w:p>
    <w:p w:rsidR="00B05050" w:rsidRPr="001F7CBB" w:rsidRDefault="00B05050" w:rsidP="00B05050">
      <w:pPr>
        <w:spacing w:before="20"/>
      </w:pPr>
    </w:p>
    <w:tbl>
      <w:tblPr>
        <w:tblW w:w="10261" w:type="dxa"/>
        <w:tblInd w:w="93" w:type="dxa"/>
        <w:tblLook w:val="0000" w:firstRow="0" w:lastRow="0" w:firstColumn="0" w:lastColumn="0" w:noHBand="0" w:noVBand="0"/>
      </w:tblPr>
      <w:tblGrid>
        <w:gridCol w:w="10261"/>
      </w:tblGrid>
      <w:tr w:rsidR="00B05050" w:rsidRPr="001F7CBB" w:rsidTr="00CF46DA">
        <w:trPr>
          <w:trHeight w:val="1455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050" w:rsidRPr="001F7CBB" w:rsidRDefault="00B05050" w:rsidP="00CF46DA">
            <w:pPr>
              <w:spacing w:before="20"/>
            </w:pPr>
          </w:p>
        </w:tc>
      </w:tr>
    </w:tbl>
    <w:p w:rsidR="00B05050" w:rsidRDefault="00B05050" w:rsidP="002F5910">
      <w:pPr>
        <w:spacing w:before="20"/>
      </w:pPr>
      <w:bookmarkStart w:id="2" w:name="RANGE!A1:F55"/>
      <w:bookmarkEnd w:id="2"/>
    </w:p>
    <w:sectPr w:rsidR="00B05050" w:rsidSect="00745614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49" w:rsidRDefault="00B63449" w:rsidP="00A73E2F">
      <w:pPr>
        <w:spacing w:after="0" w:line="240" w:lineRule="auto"/>
      </w:pPr>
      <w:r>
        <w:separator/>
      </w:r>
    </w:p>
  </w:endnote>
  <w:endnote w:type="continuationSeparator" w:id="0">
    <w:p w:rsidR="00B63449" w:rsidRDefault="00B6344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49" w:rsidRDefault="00B63449" w:rsidP="00A73E2F">
      <w:pPr>
        <w:spacing w:after="0" w:line="240" w:lineRule="auto"/>
      </w:pPr>
      <w:r>
        <w:separator/>
      </w:r>
    </w:p>
  </w:footnote>
  <w:footnote w:type="continuationSeparator" w:id="0">
    <w:p w:rsidR="00B63449" w:rsidRDefault="00B6344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D" w:rsidRPr="00156A4F" w:rsidRDefault="00745FA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E61C2">
      <w:rPr>
        <w:rFonts w:ascii="Times New Roman" w:hAnsi="Times New Roman" w:cs="Times New Roman"/>
        <w:noProof/>
        <w:sz w:val="28"/>
        <w:szCs w:val="28"/>
      </w:rPr>
      <w:t>51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745FAD" w:rsidRPr="00156A4F" w:rsidRDefault="00745FA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AD" w:rsidRPr="007226DB" w:rsidRDefault="00745FA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45FAD" w:rsidRPr="007226DB" w:rsidRDefault="00745FA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773ED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3F5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0D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2706B"/>
    <w:rsid w:val="00231DB9"/>
    <w:rsid w:val="00232BA3"/>
    <w:rsid w:val="00233F62"/>
    <w:rsid w:val="002353D3"/>
    <w:rsid w:val="00245E66"/>
    <w:rsid w:val="00246092"/>
    <w:rsid w:val="0024677A"/>
    <w:rsid w:val="00246CF6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529E"/>
    <w:rsid w:val="00296032"/>
    <w:rsid w:val="002A024A"/>
    <w:rsid w:val="002A12BD"/>
    <w:rsid w:val="002A253F"/>
    <w:rsid w:val="002A26D8"/>
    <w:rsid w:val="002B4235"/>
    <w:rsid w:val="002C210A"/>
    <w:rsid w:val="002C229E"/>
    <w:rsid w:val="002C4416"/>
    <w:rsid w:val="002C5D86"/>
    <w:rsid w:val="002D3C0E"/>
    <w:rsid w:val="002D6C85"/>
    <w:rsid w:val="002E0A50"/>
    <w:rsid w:val="002E1C42"/>
    <w:rsid w:val="002F4C5F"/>
    <w:rsid w:val="002F5910"/>
    <w:rsid w:val="003014B1"/>
    <w:rsid w:val="00302A5D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467EB"/>
    <w:rsid w:val="0035294E"/>
    <w:rsid w:val="00364725"/>
    <w:rsid w:val="00365699"/>
    <w:rsid w:val="00365B6C"/>
    <w:rsid w:val="00366C7E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10F4"/>
    <w:rsid w:val="003D304F"/>
    <w:rsid w:val="003D307F"/>
    <w:rsid w:val="003D5EE3"/>
    <w:rsid w:val="003D70AB"/>
    <w:rsid w:val="003E0958"/>
    <w:rsid w:val="003E13CB"/>
    <w:rsid w:val="003E1FBC"/>
    <w:rsid w:val="003E4D5F"/>
    <w:rsid w:val="003E5979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16AB6"/>
    <w:rsid w:val="0042033B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497"/>
    <w:rsid w:val="00517CBC"/>
    <w:rsid w:val="00524327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0C82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426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26594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3EE4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4E1B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45FAD"/>
    <w:rsid w:val="00751FBF"/>
    <w:rsid w:val="00752E32"/>
    <w:rsid w:val="007535C9"/>
    <w:rsid w:val="00755812"/>
    <w:rsid w:val="00755A10"/>
    <w:rsid w:val="00756315"/>
    <w:rsid w:val="00760DEE"/>
    <w:rsid w:val="00765394"/>
    <w:rsid w:val="00774255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E61C2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08B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D5A43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1E12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BB9"/>
    <w:rsid w:val="00997EE1"/>
    <w:rsid w:val="009A2239"/>
    <w:rsid w:val="009A2DB8"/>
    <w:rsid w:val="009A3967"/>
    <w:rsid w:val="009B04F4"/>
    <w:rsid w:val="009B21D1"/>
    <w:rsid w:val="009B3BE1"/>
    <w:rsid w:val="009B6253"/>
    <w:rsid w:val="009B7EDF"/>
    <w:rsid w:val="009C0742"/>
    <w:rsid w:val="009C1F64"/>
    <w:rsid w:val="009C39DA"/>
    <w:rsid w:val="009D4A08"/>
    <w:rsid w:val="009E13B5"/>
    <w:rsid w:val="009E1E99"/>
    <w:rsid w:val="009E40AD"/>
    <w:rsid w:val="009E72DA"/>
    <w:rsid w:val="009F157F"/>
    <w:rsid w:val="009F1A75"/>
    <w:rsid w:val="009F2F52"/>
    <w:rsid w:val="009F7716"/>
    <w:rsid w:val="00A00DCF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2B79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05050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63449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379"/>
    <w:rsid w:val="00C427DE"/>
    <w:rsid w:val="00C43959"/>
    <w:rsid w:val="00C466B3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46DA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0D46"/>
    <w:rsid w:val="00DC4313"/>
    <w:rsid w:val="00DC793B"/>
    <w:rsid w:val="00DD05AE"/>
    <w:rsid w:val="00DD143A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26FE2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1248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24760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  <w:rsid w:val="00FE6436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050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B050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B05050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B0505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1">
    <w:name w:val="Body Text Indent 3"/>
    <w:basedOn w:val="a"/>
    <w:link w:val="32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050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05050"/>
    <w:rPr>
      <w:rFonts w:ascii="Times New Roman" w:eastAsia="Times New Roman" w:hAnsi="Times New Roman"/>
      <w:i/>
      <w:iCs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B05050"/>
    <w:rPr>
      <w:rFonts w:ascii="Times New Roman" w:eastAsia="Times New Roman" w:hAnsi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B0505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B0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B0505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B0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B05050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5">
    <w:name w:val="line number"/>
    <w:basedOn w:val="a0"/>
    <w:rsid w:val="00B05050"/>
  </w:style>
  <w:style w:type="character" w:styleId="af6">
    <w:name w:val="page number"/>
    <w:basedOn w:val="a0"/>
    <w:rsid w:val="00B05050"/>
  </w:style>
  <w:style w:type="paragraph" w:styleId="21">
    <w:name w:val="Body Text 2"/>
    <w:basedOn w:val="a"/>
    <w:link w:val="22"/>
    <w:rsid w:val="00B0505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0505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B050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0505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7">
    <w:name w:val="Body Text Indent"/>
    <w:basedOn w:val="a"/>
    <w:link w:val="af8"/>
    <w:rsid w:val="00B0505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B05050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af9">
    <w:name w:val="Block Text"/>
    <w:basedOn w:val="a"/>
    <w:rsid w:val="00B05050"/>
    <w:pPr>
      <w:shd w:val="clear" w:color="auto" w:fill="FFFFFF"/>
      <w:spacing w:after="0" w:line="274" w:lineRule="exact"/>
      <w:ind w:left="14" w:right="58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0505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B0505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050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43">
    <w:name w:val="xl43"/>
    <w:basedOn w:val="a"/>
    <w:rsid w:val="00B0505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B050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B05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B05050"/>
    <w:pPr>
      <w:suppressAutoHyphens/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B0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1">
    <w:name w:val="Body Text Indent 3"/>
    <w:basedOn w:val="a"/>
    <w:link w:val="32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9F3V5f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289F6V5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38EF6V5f8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51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Румия</cp:lastModifiedBy>
  <cp:revision>28</cp:revision>
  <cp:lastPrinted>2020-01-15T06:19:00Z</cp:lastPrinted>
  <dcterms:created xsi:type="dcterms:W3CDTF">2018-11-21T10:29:00Z</dcterms:created>
  <dcterms:modified xsi:type="dcterms:W3CDTF">2020-01-15T07:35:00Z</dcterms:modified>
</cp:coreProperties>
</file>